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4678"/>
      </w:tblGrid>
      <w:tr w:rsidR="00F140F9" w:rsidRPr="00F140F9" w:rsidTr="00F140F9">
        <w:tc>
          <w:tcPr>
            <w:tcW w:w="47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F140F9" w:rsidRDefault="00F140F9" w:rsidP="00F140F9">
            <w:pPr>
              <w:spacing w:after="0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Педагогічною радою комунального закладу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позашкільної освіти «Центр дитячої та юнацької творчості» Семенівської міської ради </w:t>
            </w:r>
          </w:p>
          <w:p w:rsidR="0052750A" w:rsidRPr="00F140F9" w:rsidRDefault="00F140F9" w:rsidP="007E49AB">
            <w:pPr>
              <w:spacing w:after="0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від 02</w:t>
            </w:r>
            <w:r w:rsidR="007E49A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ind w:left="9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F140F9" w:rsidRPr="00F140F9" w:rsidRDefault="00F140F9" w:rsidP="00F140F9">
            <w:pPr>
              <w:spacing w:after="0"/>
              <w:ind w:left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комунального закладу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позашкільної освіти «Центр дитячої та юнацької творчості» Семенівської міської ради</w:t>
            </w:r>
          </w:p>
          <w:p w:rsidR="0052750A" w:rsidRPr="00F140F9" w:rsidRDefault="00F140F9" w:rsidP="00F140F9">
            <w:pPr>
              <w:spacing w:after="0"/>
              <w:ind w:left="9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Ткаченко </w:t>
            </w:r>
          </w:p>
        </w:tc>
      </w:tr>
    </w:tbl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F140F9" w:rsidRPr="00F140F9" w:rsidRDefault="00F140F9" w:rsidP="00F1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закладу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позашкільної освіти </w:t>
      </w:r>
      <w:r w:rsidRPr="00F140F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 дитячої та юнацької творчості» Семенівської міської ради на 2</w:t>
      </w:r>
      <w:r w:rsidR="006F228E">
        <w:rPr>
          <w:rFonts w:ascii="Times New Roman" w:hAnsi="Times New Roman" w:cs="Times New Roman"/>
          <w:b/>
          <w:bCs/>
          <w:sz w:val="28"/>
          <w:szCs w:val="28"/>
        </w:rPr>
        <w:t>020-2021</w:t>
      </w:r>
      <w:r w:rsidRPr="00F140F9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F140F9" w:rsidRPr="00F140F9" w:rsidRDefault="00F140F9" w:rsidP="00F1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9C1A98">
        <w:rPr>
          <w:rFonts w:ascii="Times New Roman" w:hAnsi="Times New Roman" w:cs="Times New Roman"/>
          <w:sz w:val="28"/>
          <w:szCs w:val="28"/>
        </w:rPr>
        <w:t>КЗПО «Центр дитячої та юнацької творчості»</w:t>
      </w:r>
      <w:r w:rsidRPr="00F140F9">
        <w:rPr>
          <w:rFonts w:ascii="Times New Roman" w:hAnsi="Times New Roman" w:cs="Times New Roman"/>
          <w:sz w:val="28"/>
          <w:szCs w:val="28"/>
        </w:rPr>
        <w:t xml:space="preserve"> – це нормативний документ, який містить характеристику змісту позашкільної освіти, особливості організації освітнього процесу та освітню місію закладу позашкільної освіти.</w:t>
      </w:r>
    </w:p>
    <w:p w:rsidR="00F140F9" w:rsidRPr="00F140F9" w:rsidRDefault="00F140F9" w:rsidP="00F1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Освітня програма закладу схвалюється педагогічною радою закладу та затверджується керівником закладу.</w:t>
      </w:r>
    </w:p>
    <w:p w:rsidR="00F140F9" w:rsidRPr="00F140F9" w:rsidRDefault="00F140F9" w:rsidP="00F1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Освітня програма вибудовується з урахуванням диференціації та індивідуалізації освітнього процесу, демократизації управління, створення умов для творчої діяльності адміністрації та працівників закладу позашкільної освіти, збереження єдиного освітнього простору в регіоні, соціального захисту вихованців, учнів і слухачів, із забезпеченням їх права на доступність і якість позашкільної освіти, створення умов для безперервності освіти.</w:t>
      </w:r>
    </w:p>
    <w:p w:rsidR="00F140F9" w:rsidRPr="00F140F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Освітня програма закладу позашкільної освіти є засобом забезпечення реальних умов для вибору індивідуальної траєкторії розвитку, гарантом досягнення обраних освітніх рівнів, технологічним засобом управління якістю позашкільної освіти.</w:t>
      </w:r>
    </w:p>
    <w:p w:rsidR="00F140F9" w:rsidRPr="00F140F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Освітня програма узгоджена із законами України «Про освіту» та «Про позашкільну освіту», «Про наукову і науково-технічну діяльність», Положенням про позашкільний навчальний заклад, Положенням про порядок організації індивідуальної та групової роботи в позашкільних навчальних закладах, затвердженим наказом Міністерства освіти і науки України від 11 серпня 2004 р. № 651 та зареєстрованим в Міністерстві юстиції Укра</w:t>
      </w:r>
      <w:r w:rsidR="006B1749">
        <w:rPr>
          <w:rFonts w:ascii="Times New Roman" w:hAnsi="Times New Roman" w:cs="Times New Roman"/>
          <w:sz w:val="28"/>
          <w:szCs w:val="28"/>
        </w:rPr>
        <w:t xml:space="preserve">їни 20 серпня 2004 р. за </w:t>
      </w:r>
      <w:r w:rsidRPr="00F140F9">
        <w:rPr>
          <w:rFonts w:ascii="Times New Roman" w:hAnsi="Times New Roman" w:cs="Times New Roman"/>
          <w:sz w:val="28"/>
          <w:szCs w:val="28"/>
        </w:rPr>
        <w:t>№ 1036/9635, Типовими навчальними планами для організації навчально-виховного процесу в позашкільних навчальних закладах системи Міністерства освіти і науки України, затвердженими наказом Міністерства освіти і науки України від 22.07.2008 р. № 676, освітніми запитами дітей та їх батьків.</w:t>
      </w:r>
    </w:p>
    <w:p w:rsidR="00F140F9" w:rsidRPr="006B1749" w:rsidRDefault="00F140F9" w:rsidP="006B174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І. Місія, </w:t>
      </w:r>
      <w:proofErr w:type="spellStart"/>
      <w:r w:rsidRPr="006B1749">
        <w:rPr>
          <w:rFonts w:ascii="Times New Roman" w:hAnsi="Times New Roman" w:cs="Times New Roman"/>
          <w:b/>
          <w:bCs/>
          <w:sz w:val="28"/>
          <w:szCs w:val="28"/>
        </w:rPr>
        <w:t>візія</w:t>
      </w:r>
      <w:proofErr w:type="spellEnd"/>
      <w:r w:rsidRPr="006B1749">
        <w:rPr>
          <w:rFonts w:ascii="Times New Roman" w:hAnsi="Times New Roman" w:cs="Times New Roman"/>
          <w:b/>
          <w:bCs/>
          <w:sz w:val="28"/>
          <w:szCs w:val="28"/>
        </w:rPr>
        <w:t xml:space="preserve"> та ключові цінності</w:t>
      </w:r>
      <w:r w:rsidR="006B1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749">
        <w:rPr>
          <w:rFonts w:ascii="Times New Roman" w:hAnsi="Times New Roman" w:cs="Times New Roman"/>
          <w:b/>
          <w:bCs/>
          <w:sz w:val="28"/>
          <w:szCs w:val="28"/>
        </w:rPr>
        <w:t>комунального закладу</w:t>
      </w:r>
    </w:p>
    <w:p w:rsidR="00F140F9" w:rsidRPr="006B1749" w:rsidRDefault="006B1749" w:rsidP="006B174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позашкільної освіти «Центр дитячої та юнацької творчості» Семенівської міської ради</w:t>
      </w:r>
    </w:p>
    <w:p w:rsidR="00F140F9" w:rsidRPr="00F140F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b/>
          <w:i/>
          <w:sz w:val="28"/>
          <w:szCs w:val="28"/>
        </w:rPr>
        <w:t>Місія закладу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– сприяння кожному здобувачу освіти в цілісному розвитку та лідерському становленні; служіння людині, громаді, суспільству.</w:t>
      </w:r>
    </w:p>
    <w:p w:rsidR="00F140F9" w:rsidRPr="006B174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B1749">
        <w:rPr>
          <w:rFonts w:ascii="Times New Roman" w:hAnsi="Times New Roman" w:cs="Times New Roman"/>
          <w:b/>
          <w:i/>
          <w:sz w:val="28"/>
          <w:szCs w:val="28"/>
        </w:rPr>
        <w:t>Візія</w:t>
      </w:r>
      <w:proofErr w:type="spellEnd"/>
      <w:r w:rsidRPr="006B1749">
        <w:rPr>
          <w:rFonts w:ascii="Times New Roman" w:hAnsi="Times New Roman" w:cs="Times New Roman"/>
          <w:b/>
          <w:i/>
          <w:sz w:val="28"/>
          <w:szCs w:val="28"/>
        </w:rPr>
        <w:t xml:space="preserve"> закладу:</w:t>
      </w:r>
    </w:p>
    <w:p w:rsidR="00F140F9" w:rsidRDefault="00F140F9" w:rsidP="006B17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створення сприятливого середовища, інфраструктури та умов для розвитку особистості;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розвиток науково-педагогічного потенціалу, удосконалення науково</w:t>
      </w:r>
      <w:r w:rsidR="00CB7756">
        <w:rPr>
          <w:rFonts w:ascii="Times New Roman" w:hAnsi="Times New Roman" w:cs="Times New Roman"/>
          <w:sz w:val="28"/>
          <w:szCs w:val="28"/>
        </w:rPr>
        <w:t xml:space="preserve"> </w:t>
      </w:r>
      <w:r w:rsidRPr="006B1749">
        <w:rPr>
          <w:rFonts w:ascii="Times New Roman" w:hAnsi="Times New Roman" w:cs="Times New Roman"/>
          <w:sz w:val="28"/>
          <w:szCs w:val="28"/>
        </w:rPr>
        <w:t>- дослідницької, освітньої та інноваційної діяльності;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сприяння розкриттю лідерських якостей здобувачів освіти шляхом їх участі в самоврядуванні закладу позашкільної освіти;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створення умов для змістовного дозвілля здобувачів освіти та працівників закладу позашкільної освіти;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відкритість та забезпечення інформування спільноти;</w:t>
      </w:r>
    </w:p>
    <w:p w:rsidR="00F140F9" w:rsidRPr="006B174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служіння громаді.</w:t>
      </w:r>
    </w:p>
    <w:p w:rsidR="00F140F9" w:rsidRPr="00F140F9" w:rsidRDefault="00F140F9" w:rsidP="006B17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b/>
          <w:i/>
          <w:sz w:val="28"/>
          <w:szCs w:val="28"/>
        </w:rPr>
        <w:t>Ключові цінності:</w:t>
      </w:r>
      <w:r w:rsidRPr="00F140F9">
        <w:rPr>
          <w:rFonts w:ascii="Times New Roman" w:hAnsi="Times New Roman" w:cs="Times New Roman"/>
          <w:sz w:val="28"/>
          <w:szCs w:val="28"/>
        </w:rPr>
        <w:t xml:space="preserve"> Україна, дитина, громада, професіоналізм, довіра, духовність, лідерство, відповідальність.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749" w:rsidRPr="006B1749" w:rsidRDefault="00F140F9" w:rsidP="006B174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ІІ. Мета та завдання освітнього процесу в</w:t>
      </w:r>
      <w:r w:rsidR="006B1749" w:rsidRPr="006B1749">
        <w:rPr>
          <w:rFonts w:ascii="Times New Roman" w:hAnsi="Times New Roman" w:cs="Times New Roman"/>
          <w:b/>
          <w:bCs/>
          <w:sz w:val="28"/>
          <w:szCs w:val="28"/>
        </w:rPr>
        <w:t xml:space="preserve"> комунально</w:t>
      </w:r>
      <w:r w:rsidR="006B174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6B1749" w:rsidRPr="006B1749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  <w:r w:rsidR="006B1749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6B1749" w:rsidRPr="006B1749" w:rsidRDefault="006B1749" w:rsidP="006B174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позашкільної освіти «Центр дитячої та юнацької творчості» Семенівської міської ради</w:t>
      </w:r>
    </w:p>
    <w:p w:rsidR="00F140F9" w:rsidRPr="00F140F9" w:rsidRDefault="00F140F9" w:rsidP="006B1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b/>
          <w:i/>
          <w:sz w:val="28"/>
          <w:szCs w:val="28"/>
        </w:rPr>
        <w:t>Метою освітнього процесу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в закладі є розвиток здібностей дітей та молоді у сфері освіти, науки, культури, фізичної культури і спорту, технічної та іншого виду творчості, здобуття ними первинних професійних знань, вмінь і навичок, необхідних для їх соціалізації, подальшої само</w:t>
      </w:r>
      <w:r w:rsidR="009C1A98">
        <w:rPr>
          <w:rFonts w:ascii="Times New Roman" w:hAnsi="Times New Roman" w:cs="Times New Roman"/>
          <w:sz w:val="28"/>
          <w:szCs w:val="28"/>
        </w:rPr>
        <w:t xml:space="preserve"> </w:t>
      </w:r>
      <w:r w:rsidRPr="00F140F9">
        <w:rPr>
          <w:rFonts w:ascii="Times New Roman" w:hAnsi="Times New Roman" w:cs="Times New Roman"/>
          <w:sz w:val="28"/>
          <w:szCs w:val="28"/>
        </w:rPr>
        <w:t>- та/або професійної реалізації.</w:t>
      </w:r>
    </w:p>
    <w:p w:rsidR="006B1749" w:rsidRDefault="00F140F9" w:rsidP="006B1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b/>
          <w:i/>
          <w:iCs/>
          <w:sz w:val="28"/>
          <w:szCs w:val="28"/>
        </w:rPr>
        <w:t>Основними завданнями є</w:t>
      </w:r>
      <w:r w:rsidRPr="00F140F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140F9" w:rsidRDefault="00F140F9" w:rsidP="006B17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виховання громадянина України;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вільний розвиток особистості та формування її соціально-громадського досвіду;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поваги до Конституції України, прав і свобод людини та громадянина, почуття власної гідності, відповідальності перед законом за свої дії;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шанобливого ставлення до родини та людей похилого віку;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lastRenderedPageBreak/>
        <w:t>створення умов для творчого, інтелектуального, духовного і фізичного розвитку вихованців, учнів і слухачів;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здобуття учнями, вихованцями, слухачами 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49">
        <w:rPr>
          <w:rFonts w:ascii="Times New Roman" w:hAnsi="Times New Roman" w:cs="Times New Roman"/>
          <w:sz w:val="28"/>
          <w:szCs w:val="28"/>
        </w:rPr>
        <w:t>формування у вихованців, учнів і слухачів свідомого й відповідального ставлення до власного здоров’я та здоров’я оточуючих, навичок безпечної поведінки;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 xml:space="preserve">задоволення </w:t>
      </w:r>
      <w:proofErr w:type="spellStart"/>
      <w:r w:rsidRPr="0048587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C1A98">
        <w:rPr>
          <w:rFonts w:ascii="Times New Roman" w:hAnsi="Times New Roman" w:cs="Times New Roman"/>
          <w:sz w:val="28"/>
          <w:szCs w:val="28"/>
        </w:rPr>
        <w:t xml:space="preserve"> </w:t>
      </w:r>
      <w:r w:rsidRPr="00485870">
        <w:rPr>
          <w:rFonts w:ascii="Times New Roman" w:hAnsi="Times New Roman" w:cs="Times New Roman"/>
          <w:sz w:val="28"/>
          <w:szCs w:val="28"/>
        </w:rPr>
        <w:t>-</w:t>
      </w:r>
      <w:r w:rsidR="009C1A98">
        <w:rPr>
          <w:rFonts w:ascii="Times New Roman" w:hAnsi="Times New Roman" w:cs="Times New Roman"/>
          <w:sz w:val="28"/>
          <w:szCs w:val="28"/>
        </w:rPr>
        <w:t xml:space="preserve"> </w:t>
      </w:r>
      <w:r w:rsidRPr="00485870">
        <w:rPr>
          <w:rFonts w:ascii="Times New Roman" w:hAnsi="Times New Roman" w:cs="Times New Roman"/>
          <w:sz w:val="28"/>
          <w:szCs w:val="28"/>
        </w:rPr>
        <w:t>культурних потреб вихованців, учнів і слухачів, які не забезпечуються іншими складовими структури освіти;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задоволення потреб вихованців, учнів і слухачів у професійному самовизначенні і творчій самореалізації;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пошук, розвиток та підтримка здібних, обдарованих і талановитих вихованців, учнів і слухачів;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вдосконалення фізичного розвитку вихованців, учнів і слухачів, підготовка спортивного резерву для збірних команд України з різних видів спорту;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організація дозвілля вихованців, учнів і слухачів, пошук його нових форм; профілактика бездоглядності, правопорушень;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виховання в учасників освітнього процесу свідомого ставлення до власної безпеки та безпеки оточуючих;</w:t>
      </w:r>
    </w:p>
    <w:p w:rsidR="00F140F9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формування здорового способу життя вихованців, учнів і слухачів;</w:t>
      </w:r>
    </w:p>
    <w:p w:rsidR="00F140F9" w:rsidRPr="00485870" w:rsidRDefault="00F140F9" w:rsidP="00F140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sz w:val="28"/>
          <w:szCs w:val="28"/>
        </w:rPr>
        <w:t>здійснення інформаційно-методичної та організаційно-масової роботи.</w:t>
      </w:r>
    </w:p>
    <w:p w:rsidR="00F140F9" w:rsidRPr="00485870" w:rsidRDefault="00F140F9" w:rsidP="0048587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iCs/>
          <w:sz w:val="28"/>
          <w:szCs w:val="28"/>
        </w:rPr>
        <w:t>Головні принципи освітнього процесу: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гуманізація,</w:t>
      </w:r>
      <w:r w:rsidRPr="00F140F9">
        <w:rPr>
          <w:rFonts w:ascii="Times New Roman" w:hAnsi="Times New Roman" w:cs="Times New Roman"/>
          <w:sz w:val="28"/>
          <w:szCs w:val="28"/>
        </w:rPr>
        <w:t xml:space="preserve"> що визначає пріоритети завдань творчої самореалізації особистості, її виховання, створення умов для вияву обдарованості і талантів здобувачів освіти, формування гуманної особистості;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єдність загальнолюдських і національних цінностей</w:t>
      </w:r>
      <w:r w:rsidRPr="00F140F9">
        <w:rPr>
          <w:rFonts w:ascii="Times New Roman" w:hAnsi="Times New Roman" w:cs="Times New Roman"/>
          <w:sz w:val="28"/>
          <w:szCs w:val="28"/>
        </w:rPr>
        <w:t>, що забезпечує у змісті освітнього процесу органічний зв’язок і духовну єдність української національної культури з культурою народів світу; розвиток культури всіх національних меншин, що проживають на території України; сприяє усвідомленню пріоритетності загальнолюдських цінностей над груповими; визначає позашкільну освіту як важливий засіб національного розвитку й гармонізації національних і міжнаціональних відносин в Україні;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демократизація,</w:t>
      </w:r>
      <w:r w:rsidRPr="00F140F9">
        <w:rPr>
          <w:rFonts w:ascii="Times New Roman" w:hAnsi="Times New Roman" w:cs="Times New Roman"/>
          <w:sz w:val="28"/>
          <w:szCs w:val="28"/>
        </w:rPr>
        <w:t xml:space="preserve"> що передбачає автономію заклад</w:t>
      </w:r>
      <w:r w:rsidR="00F601FD">
        <w:rPr>
          <w:rFonts w:ascii="Times New Roman" w:hAnsi="Times New Roman" w:cs="Times New Roman"/>
          <w:sz w:val="28"/>
          <w:szCs w:val="28"/>
        </w:rPr>
        <w:t>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у вирішенні основних питань змісту їх діяльності, розвитку різноманітних форм співробітництва та партнерства всіх учасників освітнього процесу;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науковість і системність</w:t>
      </w:r>
      <w:r w:rsidRPr="00F140F9">
        <w:rPr>
          <w:rFonts w:ascii="Times New Roman" w:hAnsi="Times New Roman" w:cs="Times New Roman"/>
          <w:sz w:val="28"/>
          <w:szCs w:val="28"/>
        </w:rPr>
        <w:t>, що полягає в забезпеченні оптимальних умов</w:t>
      </w:r>
      <w:r w:rsidR="00F601FD">
        <w:rPr>
          <w:rFonts w:ascii="Times New Roman" w:hAnsi="Times New Roman" w:cs="Times New Roman"/>
          <w:sz w:val="28"/>
          <w:szCs w:val="28"/>
        </w:rPr>
        <w:t xml:space="preserve"> для інтегруючої функції освітнього</w:t>
      </w:r>
      <w:r w:rsidRPr="00F140F9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F601FD">
        <w:rPr>
          <w:rFonts w:ascii="Times New Roman" w:hAnsi="Times New Roman" w:cs="Times New Roman"/>
          <w:sz w:val="28"/>
          <w:szCs w:val="28"/>
        </w:rPr>
        <w:t>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в умовах досягнення основної мети позашкільної освіти;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безперервність, наступність та інтеграція</w:t>
      </w:r>
      <w:r w:rsidRPr="00F140F9">
        <w:rPr>
          <w:rFonts w:ascii="Times New Roman" w:hAnsi="Times New Roman" w:cs="Times New Roman"/>
          <w:sz w:val="28"/>
          <w:szCs w:val="28"/>
        </w:rPr>
        <w:t>, що забезпечує єдність всіх ланок освіти, об’єднання зусиль заклад</w:t>
      </w:r>
      <w:r w:rsidR="00F601FD">
        <w:rPr>
          <w:rFonts w:ascii="Times New Roman" w:hAnsi="Times New Roman" w:cs="Times New Roman"/>
          <w:sz w:val="28"/>
          <w:szCs w:val="28"/>
        </w:rPr>
        <w:t>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з іншими закладами та організаціями; цілісність і наступність позашкільної освіти, спрямованої на поглиблення та конкретизацію освітнього процесу; набуття освіти упродовж всього життя, за умови наступності та концентричності;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багатоукладність і варіативність</w:t>
      </w:r>
      <w:r w:rsidRPr="00F140F9">
        <w:rPr>
          <w:rFonts w:ascii="Times New Roman" w:hAnsi="Times New Roman" w:cs="Times New Roman"/>
          <w:sz w:val="28"/>
          <w:szCs w:val="28"/>
        </w:rPr>
        <w:t xml:space="preserve">, що передбачає можливість широкого вибору змісту, форми і засобів позашкільної освіти, альтернативність у задоволенні духовних запитів здобувачів освіти, їх пізнавальних та інтелектуальних можливостей та інтересів, запровадження </w:t>
      </w:r>
      <w:proofErr w:type="spellStart"/>
      <w:r w:rsidRPr="00F140F9">
        <w:rPr>
          <w:rFonts w:ascii="Times New Roman" w:hAnsi="Times New Roman" w:cs="Times New Roman"/>
          <w:sz w:val="28"/>
          <w:szCs w:val="28"/>
        </w:rPr>
        <w:t>поліваріантності</w:t>
      </w:r>
      <w:proofErr w:type="spellEnd"/>
      <w:r w:rsidRPr="00F140F9">
        <w:rPr>
          <w:rFonts w:ascii="Times New Roman" w:hAnsi="Times New Roman" w:cs="Times New Roman"/>
          <w:sz w:val="28"/>
          <w:szCs w:val="28"/>
        </w:rPr>
        <w:t xml:space="preserve"> навчальних програм, поглиблення і розширення їх практичної сприятливості, референції та індивідуалізованого освітнього процесу;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добровільність і доступність</w:t>
      </w:r>
      <w:r w:rsidRPr="00F140F9">
        <w:rPr>
          <w:rFonts w:ascii="Times New Roman" w:hAnsi="Times New Roman" w:cs="Times New Roman"/>
          <w:sz w:val="28"/>
          <w:szCs w:val="28"/>
        </w:rPr>
        <w:t>, що передбачає право вибору та доступності в забезпеченні потреб абсолютності у творчій самореалізації, духовному самовдосконаленні, здобутті додаткових знань, умінь та навичок, підготовки до активної професійної та громадської діяльності;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самостійність і активність особистості</w:t>
      </w:r>
      <w:r w:rsidRPr="00F140F9">
        <w:rPr>
          <w:rFonts w:ascii="Times New Roman" w:hAnsi="Times New Roman" w:cs="Times New Roman"/>
          <w:sz w:val="28"/>
          <w:szCs w:val="28"/>
        </w:rPr>
        <w:t>, що полягає у забезпеченні психолого-педагогічної атмосфери, яка сприяє виявленню, розвитку і реалізації здобувачами освіти пізнавальної самостійності, творчої активності, прояву обдарованості і таланту;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практична спрямованість</w:t>
      </w:r>
      <w:r w:rsidRPr="00F140F9">
        <w:rPr>
          <w:rFonts w:ascii="Times New Roman" w:hAnsi="Times New Roman" w:cs="Times New Roman"/>
          <w:sz w:val="28"/>
          <w:szCs w:val="28"/>
        </w:rPr>
        <w:t>, що передбачає набуття здобувачами освіти певних умінь і навичок, орієнтацію на трудову діяльність у ринкових умовах, їх розширення та розвиток, а також впровадження в життя за умов інтеграції з наукою і виробництвом.</w:t>
      </w:r>
    </w:p>
    <w:p w:rsidR="00F140F9" w:rsidRDefault="00F140F9" w:rsidP="00485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870">
        <w:rPr>
          <w:rFonts w:ascii="Times New Roman" w:hAnsi="Times New Roman" w:cs="Times New Roman"/>
          <w:b/>
          <w:i/>
          <w:sz w:val="28"/>
          <w:szCs w:val="28"/>
        </w:rPr>
        <w:t>Зміст освітнього процесу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ґрунтується на засадах особистісного замовлення дітей і їх батьків. Ці замовлення постійно розвиваються, варіюються, в чому і простежується безперервна динамічність позашкільної освіти, її нестандартність та варіативність. Освітній процес у закладі позашкільної освіти здійснюється за науково-технічним</w:t>
      </w:r>
      <w:r w:rsidR="007E60FA">
        <w:rPr>
          <w:rFonts w:ascii="Times New Roman" w:hAnsi="Times New Roman" w:cs="Times New Roman"/>
          <w:sz w:val="28"/>
          <w:szCs w:val="28"/>
        </w:rPr>
        <w:t xml:space="preserve">, </w:t>
      </w:r>
      <w:r w:rsidR="007E60FA" w:rsidRPr="007E60FA">
        <w:rPr>
          <w:rFonts w:ascii="Times New Roman" w:hAnsi="Times New Roman" w:cs="Times New Roman"/>
          <w:sz w:val="28"/>
          <w:szCs w:val="28"/>
        </w:rPr>
        <w:t>художньо-естетични</w:t>
      </w:r>
      <w:r w:rsidR="007E60FA">
        <w:rPr>
          <w:rFonts w:ascii="Times New Roman" w:hAnsi="Times New Roman" w:cs="Times New Roman"/>
          <w:sz w:val="28"/>
          <w:szCs w:val="28"/>
        </w:rPr>
        <w:t>м</w:t>
      </w:r>
      <w:r w:rsidR="007E60FA" w:rsidRPr="007E60FA">
        <w:rPr>
          <w:rFonts w:ascii="Times New Roman" w:hAnsi="Times New Roman" w:cs="Times New Roman"/>
          <w:sz w:val="28"/>
          <w:szCs w:val="28"/>
        </w:rPr>
        <w:t>,</w:t>
      </w:r>
      <w:r w:rsidRPr="00F140F9">
        <w:rPr>
          <w:rFonts w:ascii="Times New Roman" w:hAnsi="Times New Roman" w:cs="Times New Roman"/>
          <w:sz w:val="28"/>
          <w:szCs w:val="28"/>
        </w:rPr>
        <w:t xml:space="preserve"> </w:t>
      </w:r>
      <w:r w:rsidR="007E60FA" w:rsidRPr="007E60FA">
        <w:rPr>
          <w:rFonts w:ascii="Times New Roman" w:hAnsi="Times New Roman" w:cs="Times New Roman"/>
          <w:sz w:val="28"/>
          <w:szCs w:val="28"/>
        </w:rPr>
        <w:t>туристсько-краєзнавчи</w:t>
      </w:r>
      <w:r w:rsidR="007E60FA">
        <w:rPr>
          <w:rFonts w:ascii="Times New Roman" w:hAnsi="Times New Roman" w:cs="Times New Roman"/>
          <w:sz w:val="28"/>
          <w:szCs w:val="28"/>
        </w:rPr>
        <w:t xml:space="preserve">м, </w:t>
      </w:r>
      <w:r w:rsidR="007E60FA" w:rsidRPr="007E60FA">
        <w:rPr>
          <w:rFonts w:ascii="Times New Roman" w:hAnsi="Times New Roman" w:cs="Times New Roman"/>
          <w:sz w:val="28"/>
          <w:szCs w:val="28"/>
        </w:rPr>
        <w:t>еколого-натуралістични</w:t>
      </w:r>
      <w:r w:rsidR="007E60FA">
        <w:rPr>
          <w:rFonts w:ascii="Times New Roman" w:hAnsi="Times New Roman" w:cs="Times New Roman"/>
          <w:sz w:val="28"/>
          <w:szCs w:val="28"/>
        </w:rPr>
        <w:t xml:space="preserve">м, </w:t>
      </w:r>
      <w:r w:rsidR="007E60FA" w:rsidRPr="007E60FA">
        <w:rPr>
          <w:rFonts w:ascii="Times New Roman" w:hAnsi="Times New Roman" w:cs="Times New Roman"/>
          <w:sz w:val="28"/>
          <w:szCs w:val="28"/>
        </w:rPr>
        <w:t>фізкультурно-спортивни</w:t>
      </w:r>
      <w:r w:rsidR="008A1CDA">
        <w:rPr>
          <w:rFonts w:ascii="Times New Roman" w:hAnsi="Times New Roman" w:cs="Times New Roman"/>
          <w:sz w:val="28"/>
          <w:szCs w:val="28"/>
        </w:rPr>
        <w:t>м</w:t>
      </w:r>
      <w:r w:rsidRPr="00F140F9">
        <w:rPr>
          <w:rFonts w:ascii="Times New Roman" w:hAnsi="Times New Roman" w:cs="Times New Roman"/>
          <w:sz w:val="28"/>
          <w:szCs w:val="28"/>
        </w:rPr>
        <w:t xml:space="preserve">, </w:t>
      </w:r>
      <w:r w:rsidR="007E60FA" w:rsidRPr="007E60FA">
        <w:rPr>
          <w:rFonts w:ascii="Times New Roman" w:hAnsi="Times New Roman" w:cs="Times New Roman"/>
          <w:sz w:val="28"/>
          <w:szCs w:val="28"/>
        </w:rPr>
        <w:t>військово-патріотични</w:t>
      </w:r>
      <w:r w:rsidR="007E60FA">
        <w:rPr>
          <w:rFonts w:ascii="Times New Roman" w:hAnsi="Times New Roman" w:cs="Times New Roman"/>
          <w:sz w:val="28"/>
          <w:szCs w:val="28"/>
        </w:rPr>
        <w:t>м</w:t>
      </w:r>
      <w:r w:rsidR="007E60FA" w:rsidRPr="007E60FA">
        <w:rPr>
          <w:rFonts w:ascii="Times New Roman" w:hAnsi="Times New Roman" w:cs="Times New Roman"/>
          <w:sz w:val="28"/>
          <w:szCs w:val="28"/>
        </w:rPr>
        <w:t>,</w:t>
      </w:r>
      <w:r w:rsidR="007E60FA">
        <w:rPr>
          <w:rFonts w:ascii="Times New Roman" w:hAnsi="Times New Roman" w:cs="Times New Roman"/>
          <w:sz w:val="28"/>
          <w:szCs w:val="28"/>
        </w:rPr>
        <w:t xml:space="preserve"> соціально-реабілітаційним, </w:t>
      </w:r>
      <w:r w:rsidR="007E60FA" w:rsidRPr="007E60FA">
        <w:rPr>
          <w:rFonts w:ascii="Times New Roman" w:hAnsi="Times New Roman" w:cs="Times New Roman"/>
          <w:sz w:val="28"/>
          <w:szCs w:val="28"/>
        </w:rPr>
        <w:t>гуманітарни</w:t>
      </w:r>
      <w:r w:rsidR="007E60FA">
        <w:rPr>
          <w:rFonts w:ascii="Times New Roman" w:hAnsi="Times New Roman" w:cs="Times New Roman"/>
          <w:sz w:val="28"/>
          <w:szCs w:val="28"/>
        </w:rPr>
        <w:t>м напрямами.</w:t>
      </w:r>
    </w:p>
    <w:p w:rsidR="007E60FA" w:rsidRPr="00F140F9" w:rsidRDefault="007E60FA" w:rsidP="00485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8A1CDA" w:rsidP="007E6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140F9" w:rsidRPr="00F140F9">
        <w:rPr>
          <w:rFonts w:ascii="Times New Roman" w:hAnsi="Times New Roman" w:cs="Times New Roman"/>
          <w:b/>
          <w:bCs/>
          <w:sz w:val="28"/>
          <w:szCs w:val="28"/>
        </w:rPr>
        <w:t>ІІ. Система управління освітнім процесом</w:t>
      </w:r>
    </w:p>
    <w:p w:rsidR="00F140F9" w:rsidRPr="00F140F9" w:rsidRDefault="00F140F9" w:rsidP="007E6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Керівництво закладом здійснює директор.</w:t>
      </w:r>
    </w:p>
    <w:p w:rsidR="00F140F9" w:rsidRPr="00F140F9" w:rsidRDefault="00F140F9" w:rsidP="007E6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Колегіальним органом управління є педагогічна рада, повноваження якої визнач</w:t>
      </w:r>
      <w:r w:rsidR="007E60FA">
        <w:rPr>
          <w:rFonts w:ascii="Times New Roman" w:hAnsi="Times New Roman" w:cs="Times New Roman"/>
          <w:sz w:val="28"/>
          <w:szCs w:val="28"/>
        </w:rPr>
        <w:t>ені</w:t>
      </w:r>
      <w:r w:rsidRPr="00F140F9">
        <w:rPr>
          <w:rFonts w:ascii="Times New Roman" w:hAnsi="Times New Roman" w:cs="Times New Roman"/>
          <w:sz w:val="28"/>
          <w:szCs w:val="28"/>
        </w:rPr>
        <w:t xml:space="preserve"> Статутом закладу.</w:t>
      </w:r>
    </w:p>
    <w:p w:rsidR="00F140F9" w:rsidRPr="00F140F9" w:rsidRDefault="00F140F9" w:rsidP="007E6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Основні завдання управління освітнім процесом в закладі складаються з наступних компонентів:</w:t>
      </w:r>
    </w:p>
    <w:p w:rsidR="00F140F9" w:rsidRPr="002A1199" w:rsidRDefault="00F140F9" w:rsidP="00F14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99">
        <w:rPr>
          <w:rFonts w:ascii="Times New Roman" w:hAnsi="Times New Roman" w:cs="Times New Roman"/>
          <w:b/>
          <w:i/>
          <w:iCs/>
          <w:sz w:val="28"/>
          <w:szCs w:val="28"/>
        </w:rPr>
        <w:t>кадрове забезпечення освітньої діяльності:</w:t>
      </w:r>
    </w:p>
    <w:p w:rsidR="00F140F9" w:rsidRDefault="002A1199" w:rsidP="00F23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140F9" w:rsidRPr="00F140F9">
        <w:rPr>
          <w:rFonts w:ascii="Times New Roman" w:hAnsi="Times New Roman" w:cs="Times New Roman"/>
          <w:sz w:val="28"/>
          <w:szCs w:val="28"/>
        </w:rPr>
        <w:t xml:space="preserve">адрове забезпечення закладу здійснено у повній відповідності з навчальним робочим планом закладу, </w:t>
      </w:r>
      <w:r>
        <w:rPr>
          <w:rFonts w:ascii="Times New Roman" w:hAnsi="Times New Roman" w:cs="Times New Roman"/>
          <w:sz w:val="28"/>
          <w:szCs w:val="28"/>
        </w:rPr>
        <w:t>напрямами освітнього процесу</w:t>
      </w:r>
      <w:r w:rsidR="00F140F9" w:rsidRPr="00F140F9">
        <w:rPr>
          <w:rFonts w:ascii="Times New Roman" w:hAnsi="Times New Roman" w:cs="Times New Roman"/>
          <w:sz w:val="28"/>
          <w:szCs w:val="28"/>
        </w:rPr>
        <w:t xml:space="preserve"> та </w:t>
      </w:r>
      <w:r w:rsidR="00F601FD" w:rsidRPr="00F140F9">
        <w:rPr>
          <w:rFonts w:ascii="Times New Roman" w:hAnsi="Times New Roman" w:cs="Times New Roman"/>
          <w:sz w:val="28"/>
          <w:szCs w:val="28"/>
        </w:rPr>
        <w:t>п</w:t>
      </w:r>
      <w:r w:rsidR="00F601FD" w:rsidRPr="00F140F9">
        <w:rPr>
          <w:rFonts w:ascii="Cambria Math" w:hAnsi="Cambria Math" w:cs="Cambria Math"/>
          <w:sz w:val="28"/>
          <w:szCs w:val="28"/>
        </w:rPr>
        <w:t>’</w:t>
      </w:r>
      <w:r w:rsidR="00F601FD" w:rsidRPr="00F140F9">
        <w:rPr>
          <w:rFonts w:ascii="Times New Roman" w:hAnsi="Times New Roman" w:cs="Times New Roman"/>
          <w:sz w:val="28"/>
          <w:szCs w:val="28"/>
        </w:rPr>
        <w:t>ятиденним</w:t>
      </w:r>
      <w:r w:rsidR="00F140F9" w:rsidRPr="00F140F9">
        <w:rPr>
          <w:rFonts w:ascii="Times New Roman" w:hAnsi="Times New Roman" w:cs="Times New Roman"/>
          <w:sz w:val="28"/>
          <w:szCs w:val="28"/>
        </w:rPr>
        <w:t xml:space="preserve"> режимом його роботи.</w:t>
      </w:r>
    </w:p>
    <w:p w:rsidR="00FA3E42" w:rsidRDefault="00FA3E42" w:rsidP="002D639E">
      <w:pPr>
        <w:pStyle w:val="a4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C225F">
        <w:rPr>
          <w:color w:val="000000"/>
          <w:sz w:val="28"/>
          <w:szCs w:val="28"/>
        </w:rPr>
        <w:t>Педагогічний кол</w:t>
      </w:r>
      <w:r>
        <w:rPr>
          <w:color w:val="000000"/>
          <w:sz w:val="28"/>
          <w:szCs w:val="28"/>
        </w:rPr>
        <w:t>ектив у закладі складається з 2</w:t>
      </w:r>
      <w:r w:rsidR="007E49AB">
        <w:rPr>
          <w:color w:val="000000"/>
          <w:sz w:val="28"/>
          <w:szCs w:val="28"/>
        </w:rPr>
        <w:t>4</w:t>
      </w:r>
      <w:r w:rsidRPr="00FC225F">
        <w:rPr>
          <w:color w:val="000000"/>
          <w:sz w:val="28"/>
          <w:szCs w:val="28"/>
        </w:rPr>
        <w:t xml:space="preserve"> педагогічних працівників, із них 1</w:t>
      </w:r>
      <w:r>
        <w:rPr>
          <w:color w:val="000000"/>
          <w:sz w:val="28"/>
          <w:szCs w:val="28"/>
        </w:rPr>
        <w:t>6</w:t>
      </w:r>
      <w:r w:rsidR="007E49AB">
        <w:rPr>
          <w:color w:val="000000"/>
          <w:sz w:val="28"/>
          <w:szCs w:val="28"/>
        </w:rPr>
        <w:t xml:space="preserve"> основних працівників і 8</w:t>
      </w:r>
      <w:r w:rsidRPr="00FC225F">
        <w:rPr>
          <w:color w:val="000000"/>
          <w:sz w:val="28"/>
          <w:szCs w:val="28"/>
        </w:rPr>
        <w:t xml:space="preserve"> чоловік працюють за сумісництвом. </w:t>
      </w:r>
      <w:r w:rsidRPr="00F140F9">
        <w:rPr>
          <w:sz w:val="28"/>
          <w:szCs w:val="28"/>
        </w:rPr>
        <w:t>Всі вони мають відповідний рівень освіти, володіють фаховою майстерністю</w:t>
      </w:r>
      <w:r>
        <w:rPr>
          <w:sz w:val="28"/>
          <w:szCs w:val="28"/>
        </w:rPr>
        <w:t>.</w:t>
      </w:r>
      <w:r w:rsidR="00E71405">
        <w:rPr>
          <w:sz w:val="28"/>
          <w:szCs w:val="28"/>
        </w:rPr>
        <w:t xml:space="preserve"> </w:t>
      </w:r>
      <w:r w:rsidR="007E49AB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овну </w:t>
      </w:r>
      <w:r w:rsidR="007E49AB">
        <w:rPr>
          <w:color w:val="000000"/>
          <w:sz w:val="28"/>
          <w:szCs w:val="28"/>
        </w:rPr>
        <w:t>вищу освіту мають 19</w:t>
      </w:r>
      <w:r w:rsidRPr="00FC225F">
        <w:rPr>
          <w:color w:val="000000"/>
          <w:sz w:val="28"/>
          <w:szCs w:val="28"/>
        </w:rPr>
        <w:t xml:space="preserve"> педагог</w:t>
      </w:r>
      <w:r w:rsidR="007E49AB">
        <w:rPr>
          <w:color w:val="000000"/>
          <w:sz w:val="28"/>
          <w:szCs w:val="28"/>
        </w:rPr>
        <w:t>ів</w:t>
      </w:r>
      <w:r w:rsidRPr="00FC22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молодшого</w:t>
      </w:r>
      <w:r w:rsidRPr="00FC225F">
        <w:rPr>
          <w:color w:val="000000"/>
          <w:sz w:val="28"/>
          <w:szCs w:val="28"/>
        </w:rPr>
        <w:t xml:space="preserve"> </w:t>
      </w:r>
      <w:r w:rsidR="00F23B09">
        <w:rPr>
          <w:color w:val="000000"/>
          <w:sz w:val="28"/>
          <w:szCs w:val="28"/>
        </w:rPr>
        <w:t xml:space="preserve">спеціаліста – 5. </w:t>
      </w:r>
      <w:r w:rsidRPr="00202C2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аж роботи більше трьох років у 88</w:t>
      </w:r>
      <w:r w:rsidRPr="00202C22">
        <w:rPr>
          <w:color w:val="000000"/>
          <w:sz w:val="28"/>
          <w:szCs w:val="28"/>
        </w:rPr>
        <w:t xml:space="preserve"> % </w:t>
      </w:r>
      <w:proofErr w:type="spellStart"/>
      <w:r w:rsidRPr="00202C22">
        <w:rPr>
          <w:color w:val="000000"/>
          <w:sz w:val="28"/>
          <w:szCs w:val="28"/>
        </w:rPr>
        <w:t>педпрацівників</w:t>
      </w:r>
      <w:proofErr w:type="spellEnd"/>
      <w:r w:rsidRPr="00202C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Мають звання </w:t>
      </w:r>
      <w:r w:rsidRPr="00202C22">
        <w:rPr>
          <w:color w:val="000000"/>
          <w:sz w:val="28"/>
          <w:szCs w:val="28"/>
        </w:rPr>
        <w:t>«Відмінник освіти України»</w:t>
      </w:r>
      <w:r>
        <w:rPr>
          <w:color w:val="000000"/>
          <w:sz w:val="28"/>
          <w:szCs w:val="28"/>
        </w:rPr>
        <w:t xml:space="preserve"> - 2 (Ткаченко В.І., </w:t>
      </w:r>
      <w:proofErr w:type="spellStart"/>
      <w:r>
        <w:rPr>
          <w:color w:val="000000"/>
          <w:sz w:val="28"/>
          <w:szCs w:val="28"/>
        </w:rPr>
        <w:t>Насалевець</w:t>
      </w:r>
      <w:proofErr w:type="spellEnd"/>
      <w:r>
        <w:rPr>
          <w:color w:val="000000"/>
          <w:sz w:val="28"/>
          <w:szCs w:val="28"/>
        </w:rPr>
        <w:t xml:space="preserve"> К.І.)</w:t>
      </w:r>
      <w:r w:rsidRPr="00202C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лауреати щорічної премії ім. Софії </w:t>
      </w:r>
      <w:proofErr w:type="spellStart"/>
      <w:r>
        <w:rPr>
          <w:color w:val="000000"/>
          <w:sz w:val="28"/>
          <w:szCs w:val="28"/>
        </w:rPr>
        <w:t>Руссової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202C2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2 (Ткаченко В.І., </w:t>
      </w:r>
      <w:proofErr w:type="spellStart"/>
      <w:r>
        <w:rPr>
          <w:color w:val="000000"/>
          <w:sz w:val="28"/>
          <w:szCs w:val="28"/>
        </w:rPr>
        <w:t>Насалевець</w:t>
      </w:r>
      <w:proofErr w:type="spellEnd"/>
      <w:r>
        <w:rPr>
          <w:color w:val="000000"/>
          <w:sz w:val="28"/>
          <w:szCs w:val="28"/>
        </w:rPr>
        <w:t xml:space="preserve"> К.І.)</w:t>
      </w:r>
      <w:r w:rsidRPr="00202C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встановлене звання </w:t>
      </w:r>
      <w:r w:rsidR="007E49AB">
        <w:rPr>
          <w:color w:val="000000"/>
          <w:sz w:val="28"/>
          <w:szCs w:val="28"/>
        </w:rPr>
        <w:t>«Керівник гуртка — методист» — 2</w:t>
      </w:r>
      <w:r>
        <w:rPr>
          <w:color w:val="000000"/>
          <w:sz w:val="28"/>
          <w:szCs w:val="28"/>
        </w:rPr>
        <w:t xml:space="preserve"> (Михайленко Л.В.</w:t>
      </w:r>
      <w:r w:rsidR="007E49AB">
        <w:rPr>
          <w:color w:val="000000"/>
          <w:sz w:val="28"/>
          <w:szCs w:val="28"/>
        </w:rPr>
        <w:t>, Криштопа Т.В.</w:t>
      </w:r>
      <w:r>
        <w:rPr>
          <w:color w:val="000000"/>
          <w:sz w:val="28"/>
          <w:szCs w:val="28"/>
        </w:rPr>
        <w:t xml:space="preserve">), нагороджені грамотами Міністерства освіти – 4 (Ткаченко В.І., </w:t>
      </w:r>
      <w:proofErr w:type="spellStart"/>
      <w:r>
        <w:rPr>
          <w:color w:val="000000"/>
          <w:sz w:val="28"/>
          <w:szCs w:val="28"/>
        </w:rPr>
        <w:t>Насалевець</w:t>
      </w:r>
      <w:proofErr w:type="spellEnd"/>
      <w:r>
        <w:rPr>
          <w:color w:val="000000"/>
          <w:sz w:val="28"/>
          <w:szCs w:val="28"/>
        </w:rPr>
        <w:t xml:space="preserve"> К.І., Артюх С.І., Михайленко Л.В.).</w:t>
      </w:r>
    </w:p>
    <w:p w:rsidR="00FA3E42" w:rsidRPr="00FC225F" w:rsidRDefault="00FA3E42" w:rsidP="002D639E">
      <w:pPr>
        <w:pStyle w:val="a4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FC225F">
        <w:rPr>
          <w:color w:val="000000"/>
          <w:sz w:val="28"/>
          <w:szCs w:val="28"/>
        </w:rPr>
        <w:t xml:space="preserve">Призначення педагогів здійснюється відповідно до фахової освіти </w:t>
      </w:r>
      <w:proofErr w:type="spellStart"/>
      <w:r w:rsidRPr="00FC225F">
        <w:rPr>
          <w:color w:val="000000"/>
          <w:sz w:val="28"/>
          <w:szCs w:val="28"/>
        </w:rPr>
        <w:t>педпрацівників</w:t>
      </w:r>
      <w:proofErr w:type="spellEnd"/>
      <w:r w:rsidRPr="00FC225F">
        <w:rPr>
          <w:color w:val="000000"/>
          <w:sz w:val="28"/>
          <w:szCs w:val="28"/>
        </w:rPr>
        <w:t>. При підборі нових кадрів враховується фахова підготовка, особисті та колективні якості, працездатність, уміння володіти комп’ютерною технікою та інші характеристики.</w:t>
      </w:r>
    </w:p>
    <w:p w:rsidR="00F23B09" w:rsidRDefault="00F23B09" w:rsidP="002D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2D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Заклад укомплектовано педагогічними кадрами у повному обсязі.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983"/>
        <w:gridCol w:w="1769"/>
      </w:tblGrid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750A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2D639E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Напрями діяльно</w:t>
            </w:r>
            <w:r w:rsidR="00F23B09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B09">
              <w:rPr>
                <w:rFonts w:ascii="Times New Roman" w:hAnsi="Times New Roman" w:cs="Times New Roman"/>
                <w:sz w:val="28"/>
                <w:szCs w:val="28"/>
              </w:rPr>
              <w:t xml:space="preserve">гуртків 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52750A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</w:p>
        </w:tc>
      </w:tr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Науково-технічний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7E4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Еколого-натуралістичний 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7E4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Військово-патріотичний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Фізкультурно-спортивний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0F9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Туристсько-краєзнавчий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AB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9AB" w:rsidRPr="00F140F9" w:rsidRDefault="007E49AB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9AB" w:rsidRPr="00F140F9" w:rsidRDefault="00F92577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9AB" w:rsidRPr="00F140F9" w:rsidRDefault="00F92577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2577" w:rsidRPr="00F140F9" w:rsidTr="00FA3E42"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77" w:rsidRDefault="00F92577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77" w:rsidRDefault="00F92577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Декоративно-вжитковий 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577" w:rsidRDefault="00F92577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Відомості про молодих фахівців, кількість осіб</w:t>
      </w:r>
      <w:r w:rsidR="00DD0765">
        <w:rPr>
          <w:rFonts w:ascii="Times New Roman" w:hAnsi="Times New Roman" w:cs="Times New Roman"/>
          <w:sz w:val="28"/>
          <w:szCs w:val="28"/>
        </w:rPr>
        <w:t>:</w:t>
      </w:r>
    </w:p>
    <w:p w:rsidR="00F23B09" w:rsidRPr="00F140F9" w:rsidRDefault="00F23B0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1824"/>
      </w:tblGrid>
      <w:tr w:rsidR="00F140F9" w:rsidRPr="00F140F9" w:rsidTr="00F23B09">
        <w:tc>
          <w:tcPr>
            <w:tcW w:w="82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F140F9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F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F140F9" w:rsidRPr="00F140F9" w:rsidTr="00F23B09">
        <w:tc>
          <w:tcPr>
            <w:tcW w:w="82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09241D" w:rsidP="000924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23B0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0F9" w:rsidRPr="00F140F9" w:rsidRDefault="00105C05" w:rsidP="00F14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lastRenderedPageBreak/>
        <w:t xml:space="preserve">Із метою підвищення кваліфікації педагогів у закладі діє система курсової перепідготовки при </w:t>
      </w:r>
      <w:r w:rsidR="00F23B09">
        <w:rPr>
          <w:rFonts w:ascii="Times New Roman" w:hAnsi="Times New Roman" w:cs="Times New Roman"/>
          <w:sz w:val="28"/>
          <w:szCs w:val="28"/>
        </w:rPr>
        <w:t>Чернігівському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обласному інституті післядипломної педагогічної освіти.</w:t>
      </w:r>
    </w:p>
    <w:p w:rsidR="005600ED" w:rsidRDefault="005600ED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D">
        <w:rPr>
          <w:rFonts w:ascii="Times New Roman" w:hAnsi="Times New Roman" w:cs="Times New Roman"/>
          <w:sz w:val="28"/>
          <w:szCs w:val="28"/>
        </w:rPr>
        <w:t xml:space="preserve">Відповідно до Типових штатних нормативів позашкільних навчальних закладів, затверджених наказом Міністерства освіти і науки України від 31.10.2012 № 1230 та зареєстрованого в Міністерстві юстиції України 19.11.2012 за </w:t>
      </w:r>
      <w:r>
        <w:rPr>
          <w:rFonts w:ascii="Times New Roman" w:hAnsi="Times New Roman" w:cs="Times New Roman"/>
          <w:sz w:val="28"/>
          <w:szCs w:val="28"/>
        </w:rPr>
        <w:t xml:space="preserve">№ 1935/22247 </w:t>
      </w:r>
      <w:r w:rsidR="002048E0" w:rsidRPr="002048E0">
        <w:rPr>
          <w:rFonts w:ascii="Times New Roman" w:hAnsi="Times New Roman" w:cs="Times New Roman"/>
          <w:sz w:val="28"/>
          <w:szCs w:val="28"/>
        </w:rPr>
        <w:t>з дотриманням вимог, передбачених цими Типовими штатними нормативами, з урахуванням типу закладу освіти, контингенту здобувачів позашкільної освіти, кількості груп, режиму роботи закладу, площ і санітарного стану приміщень, будівель і споруд, наявності філій і структурних підрозділів, а також технічних засобів навч</w:t>
      </w:r>
      <w:r w:rsidR="004350C8">
        <w:rPr>
          <w:rFonts w:ascii="Times New Roman" w:hAnsi="Times New Roman" w:cs="Times New Roman"/>
          <w:sz w:val="28"/>
          <w:szCs w:val="28"/>
        </w:rPr>
        <w:t>ання, обладнання та спорядження</w:t>
      </w:r>
      <w:r w:rsidR="004350C8" w:rsidRPr="004350C8">
        <w:rPr>
          <w:rFonts w:ascii="Times New Roman" w:hAnsi="Times New Roman" w:cs="Times New Roman"/>
          <w:sz w:val="28"/>
          <w:szCs w:val="28"/>
        </w:rPr>
        <w:t xml:space="preserve"> </w:t>
      </w:r>
      <w:r w:rsidR="004350C8" w:rsidRPr="005600ED">
        <w:rPr>
          <w:rFonts w:ascii="Times New Roman" w:hAnsi="Times New Roman" w:cs="Times New Roman"/>
          <w:sz w:val="28"/>
          <w:szCs w:val="28"/>
        </w:rPr>
        <w:t>визнач</w:t>
      </w:r>
      <w:r w:rsidR="004350C8">
        <w:rPr>
          <w:rFonts w:ascii="Times New Roman" w:hAnsi="Times New Roman" w:cs="Times New Roman"/>
          <w:sz w:val="28"/>
          <w:szCs w:val="28"/>
        </w:rPr>
        <w:t xml:space="preserve">ена </w:t>
      </w:r>
      <w:r w:rsidR="004350C8" w:rsidRPr="005600ED">
        <w:rPr>
          <w:rFonts w:ascii="Times New Roman" w:hAnsi="Times New Roman" w:cs="Times New Roman"/>
          <w:sz w:val="28"/>
          <w:szCs w:val="28"/>
        </w:rPr>
        <w:t>кількість посад (штатних одиниць) заклад</w:t>
      </w:r>
      <w:r w:rsidR="004350C8">
        <w:rPr>
          <w:rFonts w:ascii="Times New Roman" w:hAnsi="Times New Roman" w:cs="Times New Roman"/>
          <w:sz w:val="28"/>
          <w:szCs w:val="28"/>
        </w:rPr>
        <w:t>у:</w:t>
      </w:r>
    </w:p>
    <w:p w:rsidR="002048E0" w:rsidRDefault="002048E0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3"/>
        <w:gridCol w:w="1701"/>
        <w:gridCol w:w="2127"/>
      </w:tblGrid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</w:t>
            </w:r>
            <w:proofErr w:type="spellStart"/>
            <w:r w:rsidRPr="00E3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Розряд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Ставки</w:t>
            </w:r>
          </w:p>
        </w:tc>
      </w:tr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</w:tr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ст.</w:t>
            </w:r>
          </w:p>
        </w:tc>
      </w:tr>
      <w:tr w:rsidR="00E31E4A" w:rsidRPr="00E31E4A" w:rsidTr="00E31E4A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</w:tr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актичний 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5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5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</w:tr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F5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F5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ст.</w:t>
            </w:r>
          </w:p>
        </w:tc>
      </w:tr>
      <w:tr w:rsidR="00E31E4A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івник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ст. (234 год.)</w:t>
            </w:r>
          </w:p>
        </w:tc>
      </w:tr>
      <w:tr w:rsidR="00E31E4A" w:rsidRPr="00E31E4A" w:rsidTr="00E31E4A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E3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службових приміщень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C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C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</w:t>
            </w:r>
          </w:p>
        </w:tc>
      </w:tr>
      <w:tr w:rsidR="00E31E4A" w:rsidRPr="00E31E4A" w:rsidTr="00E31E4A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A" w:rsidRPr="00E31E4A" w:rsidRDefault="00E31E4A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20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 по обсл</w:t>
            </w:r>
            <w:r w:rsidR="00204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уговуванню </w:t>
            </w: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7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4A" w:rsidRPr="00E31E4A" w:rsidRDefault="00E31E4A" w:rsidP="007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</w:tr>
      <w:tr w:rsidR="002048E0" w:rsidRPr="00E31E4A" w:rsidTr="00794C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E0" w:rsidRPr="00E31E4A" w:rsidRDefault="002048E0" w:rsidP="0069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20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Водій </w:t>
            </w:r>
            <w:proofErr w:type="spellStart"/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мототранспортного</w:t>
            </w:r>
            <w:proofErr w:type="spellEnd"/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ст.</w:t>
            </w:r>
          </w:p>
        </w:tc>
      </w:tr>
      <w:tr w:rsidR="002048E0" w:rsidRPr="00E31E4A" w:rsidTr="00E31E4A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E0" w:rsidRPr="00E31E4A" w:rsidRDefault="002048E0" w:rsidP="004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20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друкарка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ст.</w:t>
            </w:r>
          </w:p>
        </w:tc>
      </w:tr>
      <w:tr w:rsidR="002048E0" w:rsidRPr="00E31E4A" w:rsidTr="00E31E4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E0" w:rsidRPr="00E31E4A" w:rsidRDefault="002048E0" w:rsidP="004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20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8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</w:tr>
      <w:tr w:rsidR="002048E0" w:rsidRPr="00E31E4A" w:rsidTr="00E31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E0" w:rsidRPr="00E31E4A" w:rsidRDefault="002048E0" w:rsidP="004C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E0" w:rsidRPr="00E31E4A" w:rsidRDefault="002048E0" w:rsidP="00E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Завдання системи внутрішнього забезпечення якості освіти:</w:t>
      </w:r>
    </w:p>
    <w:p w:rsidR="00F140F9" w:rsidRPr="00F92577" w:rsidRDefault="00F140F9" w:rsidP="00F925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77">
        <w:rPr>
          <w:rFonts w:ascii="Times New Roman" w:hAnsi="Times New Roman" w:cs="Times New Roman"/>
          <w:sz w:val="28"/>
          <w:szCs w:val="28"/>
        </w:rPr>
        <w:t>оновлення методичної бази освітньої діяльності;</w:t>
      </w:r>
    </w:p>
    <w:p w:rsidR="00F140F9" w:rsidRPr="00F92577" w:rsidRDefault="00F140F9" w:rsidP="00F925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77">
        <w:rPr>
          <w:rFonts w:ascii="Times New Roman" w:hAnsi="Times New Roman" w:cs="Times New Roman"/>
          <w:sz w:val="28"/>
          <w:szCs w:val="28"/>
        </w:rPr>
        <w:t>контроль за виконанням навчальних планів та освітньої програми, якістю знань, умінь і навичок вихованців, розробка рекомендацій щодо їх покращення;</w:t>
      </w:r>
    </w:p>
    <w:p w:rsidR="00F140F9" w:rsidRPr="00F92577" w:rsidRDefault="00F140F9" w:rsidP="00F925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77">
        <w:rPr>
          <w:rFonts w:ascii="Times New Roman" w:hAnsi="Times New Roman" w:cs="Times New Roman"/>
          <w:sz w:val="28"/>
          <w:szCs w:val="28"/>
        </w:rPr>
        <w:t>контроль за станом внутрішньої документації (журнали гурткової роботи, плани виховної роботи, журнали з техніки безпеки, виконання планів роботи відділів, поурочне та тематичне планування);</w:t>
      </w:r>
    </w:p>
    <w:p w:rsidR="00F140F9" w:rsidRPr="00F92577" w:rsidRDefault="00F140F9" w:rsidP="00F925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77">
        <w:rPr>
          <w:rFonts w:ascii="Times New Roman" w:hAnsi="Times New Roman" w:cs="Times New Roman"/>
          <w:sz w:val="28"/>
          <w:szCs w:val="28"/>
        </w:rPr>
        <w:lastRenderedPageBreak/>
        <w:t>моніторинг та оптимізація соціально-психологічного середовища закладу;</w:t>
      </w:r>
    </w:p>
    <w:p w:rsidR="00F140F9" w:rsidRPr="00F92577" w:rsidRDefault="00F140F9" w:rsidP="00F925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77">
        <w:rPr>
          <w:rFonts w:ascii="Times New Roman" w:hAnsi="Times New Roman" w:cs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IV. Навчальний план та обґрунтування його вибору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При формуванні робочого навчального плану враховано вимоги законів України «Про освіту», «Про позашкільну освіту», «Про наукову і науково</w:t>
      </w:r>
      <w:r w:rsidR="00F601FD">
        <w:rPr>
          <w:rFonts w:ascii="Times New Roman" w:hAnsi="Times New Roman" w:cs="Times New Roman"/>
          <w:sz w:val="28"/>
          <w:szCs w:val="28"/>
        </w:rPr>
        <w:t xml:space="preserve"> </w:t>
      </w:r>
      <w:r w:rsidRPr="00F140F9">
        <w:rPr>
          <w:rFonts w:ascii="Times New Roman" w:hAnsi="Times New Roman" w:cs="Times New Roman"/>
          <w:sz w:val="28"/>
          <w:szCs w:val="28"/>
        </w:rPr>
        <w:t>- технічну діяльність», Положення про позашкільний навчальний заклад, затвердженого постановою Кабінету Міністрів України від 06 травня 2001 р. №433,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 серпня 2004 р. № 651 та зареєстрованого в Міністерстві юстиції України 20 серпня 2004 р. № 1036/9635, Типових навчальних планів для організації навчально-виховного процесу в позашкільних навчальних закладів системи Міністерства освіти і науки України, затверджених наказом Міністерства освіти і науки України від 22 липня 2008 р. № 676.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для вихованців комунального закладу </w:t>
      </w:r>
      <w:r w:rsidR="00F92577">
        <w:rPr>
          <w:rFonts w:ascii="Times New Roman" w:hAnsi="Times New Roman" w:cs="Times New Roman"/>
          <w:sz w:val="28"/>
          <w:szCs w:val="28"/>
        </w:rPr>
        <w:t xml:space="preserve">позашкільної освіти </w:t>
      </w:r>
      <w:r w:rsidRPr="00F140F9">
        <w:rPr>
          <w:rFonts w:ascii="Times New Roman" w:hAnsi="Times New Roman" w:cs="Times New Roman"/>
          <w:sz w:val="28"/>
          <w:szCs w:val="28"/>
        </w:rPr>
        <w:t>«</w:t>
      </w:r>
      <w:r w:rsidR="00F92577">
        <w:rPr>
          <w:rFonts w:ascii="Times New Roman" w:hAnsi="Times New Roman" w:cs="Times New Roman"/>
          <w:sz w:val="28"/>
          <w:szCs w:val="28"/>
        </w:rPr>
        <w:t>Центр дитячої та юнацької творчості</w:t>
      </w:r>
      <w:r w:rsidRPr="00F140F9">
        <w:rPr>
          <w:rFonts w:ascii="Times New Roman" w:hAnsi="Times New Roman" w:cs="Times New Roman"/>
          <w:sz w:val="28"/>
          <w:szCs w:val="28"/>
        </w:rPr>
        <w:t xml:space="preserve">» </w:t>
      </w:r>
      <w:r w:rsidR="00F92577">
        <w:rPr>
          <w:rFonts w:ascii="Times New Roman" w:hAnsi="Times New Roman" w:cs="Times New Roman"/>
          <w:sz w:val="28"/>
          <w:szCs w:val="28"/>
        </w:rPr>
        <w:t xml:space="preserve">Семенівської міської ради складає 234 </w:t>
      </w:r>
      <w:r w:rsidRPr="00F140F9">
        <w:rPr>
          <w:rFonts w:ascii="Times New Roman" w:hAnsi="Times New Roman" w:cs="Times New Roman"/>
          <w:sz w:val="28"/>
          <w:szCs w:val="28"/>
        </w:rPr>
        <w:t>годин/навчальний рік: для учнів початк</w:t>
      </w:r>
      <w:r w:rsidR="00F92577">
        <w:rPr>
          <w:rFonts w:ascii="Times New Roman" w:hAnsi="Times New Roman" w:cs="Times New Roman"/>
          <w:sz w:val="28"/>
          <w:szCs w:val="28"/>
        </w:rPr>
        <w:t>ового рівня І року навчання – 32</w:t>
      </w:r>
      <w:r w:rsidRPr="00F140F9">
        <w:rPr>
          <w:rFonts w:ascii="Times New Roman" w:hAnsi="Times New Roman" w:cs="Times New Roman"/>
          <w:sz w:val="28"/>
          <w:szCs w:val="28"/>
        </w:rPr>
        <w:t xml:space="preserve"> годин/навч</w:t>
      </w:r>
      <w:r w:rsidR="00DD0765">
        <w:rPr>
          <w:rFonts w:ascii="Times New Roman" w:hAnsi="Times New Roman" w:cs="Times New Roman"/>
          <w:sz w:val="28"/>
          <w:szCs w:val="28"/>
        </w:rPr>
        <w:t>альний рік, ІІ року навчання – 30</w:t>
      </w:r>
      <w:r w:rsidRPr="00F140F9">
        <w:rPr>
          <w:rFonts w:ascii="Times New Roman" w:hAnsi="Times New Roman" w:cs="Times New Roman"/>
          <w:sz w:val="28"/>
          <w:szCs w:val="28"/>
        </w:rPr>
        <w:t xml:space="preserve"> годин/навчальний рік, для учнів основ</w:t>
      </w:r>
      <w:r w:rsidR="00DD0765">
        <w:rPr>
          <w:rFonts w:ascii="Times New Roman" w:hAnsi="Times New Roman" w:cs="Times New Roman"/>
          <w:sz w:val="28"/>
          <w:szCs w:val="28"/>
        </w:rPr>
        <w:t>ного рівня І року навчання – 90</w:t>
      </w:r>
      <w:r w:rsidRPr="00F140F9">
        <w:rPr>
          <w:rFonts w:ascii="Times New Roman" w:hAnsi="Times New Roman" w:cs="Times New Roman"/>
          <w:sz w:val="28"/>
          <w:szCs w:val="28"/>
        </w:rPr>
        <w:t xml:space="preserve"> годин/навчаль</w:t>
      </w:r>
      <w:r w:rsidR="00DD0765">
        <w:rPr>
          <w:rFonts w:ascii="Times New Roman" w:hAnsi="Times New Roman" w:cs="Times New Roman"/>
          <w:sz w:val="28"/>
          <w:szCs w:val="28"/>
        </w:rPr>
        <w:t xml:space="preserve">ний рік, ІІ року навчання – 34 </w:t>
      </w:r>
      <w:r w:rsidRPr="00F140F9">
        <w:rPr>
          <w:rFonts w:ascii="Times New Roman" w:hAnsi="Times New Roman" w:cs="Times New Roman"/>
          <w:sz w:val="28"/>
          <w:szCs w:val="28"/>
        </w:rPr>
        <w:t>години/навчальний рік, для учнів ви</w:t>
      </w:r>
      <w:r w:rsidR="00DD0765">
        <w:rPr>
          <w:rFonts w:ascii="Times New Roman" w:hAnsi="Times New Roman" w:cs="Times New Roman"/>
          <w:sz w:val="28"/>
          <w:szCs w:val="28"/>
        </w:rPr>
        <w:t xml:space="preserve">щого рівня І року навчання – 16 </w:t>
      </w:r>
      <w:r w:rsidRPr="00F140F9">
        <w:rPr>
          <w:rFonts w:ascii="Times New Roman" w:hAnsi="Times New Roman" w:cs="Times New Roman"/>
          <w:sz w:val="28"/>
          <w:szCs w:val="28"/>
        </w:rPr>
        <w:t>годин/навч</w:t>
      </w:r>
      <w:r w:rsidR="00DD0765">
        <w:rPr>
          <w:rFonts w:ascii="Times New Roman" w:hAnsi="Times New Roman" w:cs="Times New Roman"/>
          <w:sz w:val="28"/>
          <w:szCs w:val="28"/>
        </w:rPr>
        <w:t xml:space="preserve">альний рік, ІІ року навчання – </w:t>
      </w:r>
      <w:r w:rsidRPr="00F140F9">
        <w:rPr>
          <w:rFonts w:ascii="Times New Roman" w:hAnsi="Times New Roman" w:cs="Times New Roman"/>
          <w:sz w:val="28"/>
          <w:szCs w:val="28"/>
        </w:rPr>
        <w:t xml:space="preserve">6 годин/навчальний рік. Детальний розподіл навчального навантаження на тиждень окреслено в навчальному плані комунального закладу </w:t>
      </w:r>
      <w:r w:rsidR="00DD0765">
        <w:rPr>
          <w:rFonts w:ascii="Times New Roman" w:hAnsi="Times New Roman" w:cs="Times New Roman"/>
          <w:sz w:val="28"/>
          <w:szCs w:val="28"/>
        </w:rPr>
        <w:t xml:space="preserve">позашкільної освіти </w:t>
      </w:r>
      <w:r w:rsidRPr="00F140F9">
        <w:rPr>
          <w:rFonts w:ascii="Times New Roman" w:hAnsi="Times New Roman" w:cs="Times New Roman"/>
          <w:sz w:val="28"/>
          <w:szCs w:val="28"/>
        </w:rPr>
        <w:t>«</w:t>
      </w:r>
      <w:r w:rsidR="00DD0765">
        <w:rPr>
          <w:rFonts w:ascii="Times New Roman" w:hAnsi="Times New Roman" w:cs="Times New Roman"/>
          <w:sz w:val="28"/>
          <w:szCs w:val="28"/>
        </w:rPr>
        <w:t>Центр творчості дітей та юнацтва</w:t>
      </w:r>
      <w:r w:rsidRPr="00F140F9">
        <w:rPr>
          <w:rFonts w:ascii="Times New Roman" w:hAnsi="Times New Roman" w:cs="Times New Roman"/>
          <w:sz w:val="28"/>
          <w:szCs w:val="28"/>
        </w:rPr>
        <w:t xml:space="preserve">» </w:t>
      </w:r>
      <w:r w:rsidR="00DD0765">
        <w:rPr>
          <w:rFonts w:ascii="Times New Roman" w:hAnsi="Times New Roman" w:cs="Times New Roman"/>
          <w:sz w:val="28"/>
          <w:szCs w:val="28"/>
        </w:rPr>
        <w:t>Семенівської міської ради</w:t>
      </w:r>
      <w:r w:rsidRPr="00F140F9">
        <w:rPr>
          <w:rFonts w:ascii="Times New Roman" w:hAnsi="Times New Roman" w:cs="Times New Roman"/>
          <w:sz w:val="28"/>
          <w:szCs w:val="28"/>
        </w:rPr>
        <w:t>.</w:t>
      </w:r>
    </w:p>
    <w:p w:rsidR="00AD5447" w:rsidRDefault="00AD5447" w:rsidP="00D7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5447" w:rsidSect="00F140F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72DAE" w:rsidRPr="00D72DAE" w:rsidRDefault="00D72DAE" w:rsidP="00D7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Навчальний план </w:t>
      </w:r>
    </w:p>
    <w:p w:rsidR="00D72DAE" w:rsidRPr="00D72DAE" w:rsidRDefault="00D72DAE" w:rsidP="00D7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КЗПО «Центр дитячої та юнацької творчості» Семенівської міської ради </w:t>
      </w:r>
    </w:p>
    <w:p w:rsidR="00D72DAE" w:rsidRPr="00D72DAE" w:rsidRDefault="00D72DAE" w:rsidP="00D7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навчальний рік</w:t>
      </w:r>
    </w:p>
    <w:p w:rsidR="00D72DAE" w:rsidRPr="00D72DAE" w:rsidRDefault="00D72DAE" w:rsidP="00D72D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83"/>
        <w:gridCol w:w="2154"/>
        <w:gridCol w:w="435"/>
        <w:gridCol w:w="399"/>
        <w:gridCol w:w="342"/>
        <w:gridCol w:w="285"/>
        <w:gridCol w:w="342"/>
        <w:gridCol w:w="342"/>
        <w:gridCol w:w="342"/>
        <w:gridCol w:w="399"/>
        <w:gridCol w:w="563"/>
        <w:gridCol w:w="627"/>
        <w:gridCol w:w="826"/>
        <w:gridCol w:w="541"/>
        <w:gridCol w:w="827"/>
        <w:gridCol w:w="684"/>
        <w:gridCol w:w="855"/>
        <w:gridCol w:w="1929"/>
        <w:gridCol w:w="2127"/>
      </w:tblGrid>
      <w:tr w:rsidR="00D72DAE" w:rsidRPr="00D72DAE" w:rsidTr="00D72DAE">
        <w:trPr>
          <w:cantSplit/>
          <w:trHeight w:val="1608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Напрямок діяльності</w:t>
            </w:r>
          </w:p>
        </w:tc>
        <w:tc>
          <w:tcPr>
            <w:tcW w:w="215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гуртка</w:t>
            </w:r>
          </w:p>
        </w:tc>
        <w:tc>
          <w:tcPr>
            <w:tcW w:w="834" w:type="dxa"/>
            <w:gridSpan w:val="2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 рівень</w:t>
            </w:r>
          </w:p>
        </w:tc>
        <w:tc>
          <w:tcPr>
            <w:tcW w:w="969" w:type="dxa"/>
            <w:gridSpan w:val="3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 рівень</w:t>
            </w:r>
          </w:p>
        </w:tc>
        <w:tc>
          <w:tcPr>
            <w:tcW w:w="1083" w:type="dxa"/>
            <w:gridSpan w:val="3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Вищий рівень</w:t>
            </w:r>
          </w:p>
        </w:tc>
        <w:tc>
          <w:tcPr>
            <w:tcW w:w="1190" w:type="dxa"/>
            <w:gridSpan w:val="2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 дітей</w:t>
            </w:r>
          </w:p>
        </w:tc>
        <w:tc>
          <w:tcPr>
            <w:tcW w:w="54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</w:t>
            </w:r>
          </w:p>
        </w:tc>
        <w:tc>
          <w:tcPr>
            <w:tcW w:w="68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рік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72DAE" w:rsidRPr="00D72DAE" w:rsidRDefault="00D72DAE" w:rsidP="00D72DA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годин навчання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ім’я, по батькові керівника гуртків</w:t>
            </w:r>
          </w:p>
        </w:tc>
      </w:tr>
      <w:tr w:rsidR="00D72DAE" w:rsidRPr="00D72DAE" w:rsidTr="00D72DAE">
        <w:trPr>
          <w:trHeight w:val="157"/>
        </w:trPr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 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</w:p>
        </w:tc>
        <w:tc>
          <w:tcPr>
            <w:tcW w:w="8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AE" w:rsidRPr="00D72DAE" w:rsidTr="00D72DAE">
        <w:trPr>
          <w:trHeight w:val="429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Науково - технічний</w:t>
            </w:r>
          </w:p>
        </w:tc>
        <w:tc>
          <w:tcPr>
            <w:tcW w:w="21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Авіамодельний (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вільн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(корпус № 1)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Артюх Сергій Іванович</w:t>
            </w:r>
          </w:p>
        </w:tc>
      </w:tr>
      <w:tr w:rsidR="00D72DAE" w:rsidRPr="00D72DAE" w:rsidTr="00D72DAE">
        <w:trPr>
          <w:trHeight w:val="429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Ракетомодельний</w:t>
            </w:r>
            <w:proofErr w:type="spellEnd"/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279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Повітряні змії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61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Секретар референт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6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92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Центр творчості (корпус № 1) 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Насалевець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Іванівна</w:t>
            </w:r>
          </w:p>
        </w:tc>
      </w:tr>
      <w:tr w:rsidR="00D72DAE" w:rsidRPr="00D72DAE" w:rsidTr="00D72DAE">
        <w:trPr>
          <w:trHeight w:val="403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96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Оригамі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(І гр.)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 2)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Криштопа Тетяна Володимирівна</w:t>
            </w:r>
          </w:p>
        </w:tc>
      </w:tr>
      <w:tr w:rsidR="00D72DAE" w:rsidRPr="00D72DAE" w:rsidTr="00D72DAE">
        <w:trPr>
          <w:trHeight w:val="412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Оригамі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(ІІ гр.)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412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Комп’ютерна підготовка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Семенівська гімназія № 2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Толочна Олена Анатоліївна</w:t>
            </w:r>
          </w:p>
        </w:tc>
      </w:tr>
      <w:tr w:rsidR="00D72DAE" w:rsidRPr="00D72DAE" w:rsidTr="00D72DAE">
        <w:trPr>
          <w:trHeight w:val="412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Еколого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– натуралістичний </w:t>
            </w:r>
          </w:p>
        </w:tc>
        <w:tc>
          <w:tcPr>
            <w:tcW w:w="215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Природа рідного краю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 2)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Михайленко Любов Василівна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Природа рідного краю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Юні квітникарі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25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Юні екологи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Військово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-  патріотичний 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Джура 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Семенівський ЗСО № 3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Зборщик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 Іванович.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Джура Прикордонник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Семенівський ЗСО ст. № 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Чайка Юрій Іванович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Військово-патріотичний гурток «Патріот»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Центр творчості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(корпус № 2)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Салімон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 Миколайович</w:t>
            </w:r>
          </w:p>
        </w:tc>
      </w:tr>
      <w:tr w:rsidR="00D72DAE" w:rsidRPr="00D72DAE" w:rsidTr="00D72DAE">
        <w:trPr>
          <w:trHeight w:val="33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Фізкультурно-спортивний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Настільний теніс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Міський Будинок культури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Пихтар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Петрович</w:t>
            </w:r>
          </w:p>
        </w:tc>
      </w:tr>
      <w:tr w:rsidR="00D72DAE" w:rsidRPr="00D72DAE" w:rsidTr="00D72DAE">
        <w:trPr>
          <w:trHeight w:val="234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536"/>
        </w:trPr>
        <w:tc>
          <w:tcPr>
            <w:tcW w:w="541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Хортинг (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Машево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Іванівка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5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541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Центр творчості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(корпус № 2)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Кривенко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Володимир Петрович</w:t>
            </w:r>
          </w:p>
        </w:tc>
      </w:tr>
      <w:tr w:rsidR="00D72DAE" w:rsidRPr="00D72DAE" w:rsidTr="00D72DAE">
        <w:trPr>
          <w:trHeight w:val="391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Хортинг (Погорільці)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B3B3B3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13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Хортинг (Семенівка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B3B3B3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408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Хортинг (Семенівка)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B3B3B3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Дзюдо (Семенівка)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3B3B3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Шаховий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 1)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Петроченко В.М.</w:t>
            </w:r>
          </w:p>
        </w:tc>
      </w:tr>
      <w:tr w:rsidR="00D72DAE" w:rsidRPr="00D72DAE" w:rsidTr="00D72DAE">
        <w:trPr>
          <w:trHeight w:val="415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Туристсько-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краєзнавчий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Туристичний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Семенівський ЗСО І-ІІІ ст. № 1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Баранов Борис Анатолійович</w:t>
            </w:r>
          </w:p>
        </w:tc>
      </w:tr>
      <w:tr w:rsidR="00D72DAE" w:rsidRPr="00D72DAE" w:rsidTr="00D72DAE">
        <w:trPr>
          <w:trHeight w:val="401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Юний турист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0F0F0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295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Туристичний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Семенівська гімназія № 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Довга Наталія Олександрівна</w:t>
            </w:r>
          </w:p>
        </w:tc>
      </w:tr>
      <w:tr w:rsidR="00D72DAE" w:rsidRPr="00D72DAE" w:rsidTr="00D72DAE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Художньо-естетичний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Ігротехніки</w:t>
            </w:r>
            <w:proofErr w:type="spellEnd"/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 творчості (корпус № 1)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Солодовник Олена Василівна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Вокальний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Семенівський ЗСО № 3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Кекух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Юрій  Григорович</w:t>
            </w:r>
          </w:p>
        </w:tc>
      </w:tr>
      <w:tr w:rsidR="00D72DAE" w:rsidRPr="00D72DAE" w:rsidTr="00D72DAE">
        <w:trPr>
          <w:trHeight w:val="360"/>
        </w:trPr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Вокальний (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стар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(корпус № 1)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Глумова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Олегівна</w:t>
            </w:r>
          </w:p>
        </w:tc>
      </w:tr>
      <w:tr w:rsidR="00D72DAE" w:rsidRPr="00D72DAE" w:rsidTr="00D72DAE">
        <w:trPr>
          <w:trHeight w:val="238"/>
        </w:trPr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Вокальний (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молод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70"/>
        </w:trPr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Вокальний (серед.)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Сучасний танець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72DAE">
              <w:rPr>
                <w:rFonts w:ascii="Times New Roman" w:eastAsia="Times New Roman" w:hAnsi="Times New Roman" w:cs="Times New Roman"/>
                <w:lang w:val="en-US" w:eastAsia="ru-RU"/>
              </w:rPr>
              <w:t>Step</w:t>
            </w: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 1)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Солодовнік Людмила Віталіївна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600"/>
        </w:trPr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Сучасний танець</w:t>
            </w:r>
            <w:r w:rsidRPr="00D72D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Юніор) 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929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561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Сучасний танець (Перлинка)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628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Сучасно-спортивний (Ритм)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92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Декоративно-вжитковий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Крій та шиття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432 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 2)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Папченко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Олена Сергіївна</w:t>
            </w:r>
          </w:p>
        </w:tc>
      </w:tr>
      <w:tr w:rsidR="00D72DAE" w:rsidRPr="00D72DAE" w:rsidTr="00D72DAE">
        <w:trPr>
          <w:trHeight w:val="211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. та мод. дитячого одягу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92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М’яка іграшка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№1)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Величенко Ольга Володимирівна.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В’язання 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Умілі рученята</w:t>
            </w:r>
          </w:p>
        </w:tc>
        <w:tc>
          <w:tcPr>
            <w:tcW w:w="43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</w:p>
        </w:tc>
        <w:tc>
          <w:tcPr>
            <w:tcW w:w="28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6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Умілі рученята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Народні ремесла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№2)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Селюкова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Володимирівна</w:t>
            </w: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Народні ремесла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75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Виготовлення </w:t>
            </w:r>
            <w:proofErr w:type="spellStart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ігр</w:t>
            </w:r>
            <w:proofErr w:type="spellEnd"/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. сувенірів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379"/>
        </w:trPr>
        <w:tc>
          <w:tcPr>
            <w:tcW w:w="54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В’язання гачком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570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Образотворче мистецтво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Центр творчості (корпус №1)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Швед Олена Миколаївна</w:t>
            </w:r>
          </w:p>
        </w:tc>
      </w:tr>
      <w:tr w:rsidR="00D72DAE" w:rsidRPr="00D72DAE" w:rsidTr="00D72DAE">
        <w:trPr>
          <w:trHeight w:val="583"/>
        </w:trPr>
        <w:tc>
          <w:tcPr>
            <w:tcW w:w="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Образотворче мистецтв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Акомпанування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 xml:space="preserve">Центр творчості </w:t>
            </w:r>
          </w:p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(корпус №1)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lang w:eastAsia="ru-RU"/>
              </w:rPr>
              <w:t>Артюх Олексій Сергійович</w:t>
            </w:r>
          </w:p>
        </w:tc>
      </w:tr>
      <w:tr w:rsidR="00D72DAE" w:rsidRPr="00D72DAE" w:rsidTr="00D72DAE"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DAE" w:rsidRPr="00D72DAE" w:rsidTr="00D72DAE">
        <w:trPr>
          <w:trHeight w:val="681"/>
        </w:trPr>
        <w:tc>
          <w:tcPr>
            <w:tcW w:w="686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46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2DAE" w:rsidRPr="00D72DAE" w:rsidRDefault="00D72DAE" w:rsidP="00D72DAE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5447" w:rsidRDefault="00AD5447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5447" w:rsidSect="00F8591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Освітні (навчальні) програми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Перелік освітніх (навчальних) програм (з урахуванням особливостей регіону, інтересів вихованців, кадрового забезпечення закладу, матеріально-технічної бази тощо).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2"/>
        <w:gridCol w:w="1723"/>
        <w:gridCol w:w="2117"/>
        <w:gridCol w:w="3978"/>
      </w:tblGrid>
      <w:tr w:rsidR="009C2F1C" w:rsidTr="00F8591B">
        <w:tc>
          <w:tcPr>
            <w:tcW w:w="1822" w:type="dxa"/>
          </w:tcPr>
          <w:p w:rsidR="009C2F1C" w:rsidRPr="00E11877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1877">
              <w:rPr>
                <w:rFonts w:ascii="Times New Roman" w:hAnsi="Times New Roman" w:cs="Times New Roman"/>
                <w:b/>
                <w:lang w:val="uk-UA"/>
              </w:rPr>
              <w:t>Назва гуртка</w:t>
            </w:r>
          </w:p>
        </w:tc>
        <w:tc>
          <w:tcPr>
            <w:tcW w:w="1723" w:type="dxa"/>
          </w:tcPr>
          <w:p w:rsidR="009C2F1C" w:rsidRPr="00E11877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Навчальна програма</w:t>
            </w:r>
          </w:p>
        </w:tc>
        <w:tc>
          <w:tcPr>
            <w:tcW w:w="2117" w:type="dxa"/>
          </w:tcPr>
          <w:p w:rsidR="009C2F1C" w:rsidRPr="00E11877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Ким затверджено</w:t>
            </w:r>
          </w:p>
        </w:tc>
        <w:tc>
          <w:tcPr>
            <w:tcW w:w="3978" w:type="dxa"/>
          </w:tcPr>
          <w:p w:rsidR="009C2F1C" w:rsidRPr="00E11877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Посилання на сайт закладу</w:t>
            </w:r>
          </w:p>
        </w:tc>
      </w:tr>
      <w:tr w:rsidR="009C2F1C" w:rsidRPr="007F6F1D" w:rsidTr="00F8591B">
        <w:tc>
          <w:tcPr>
            <w:tcW w:w="1822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</w:tcPr>
          <w:p w:rsidR="009C2F1C" w:rsidRPr="007F6F1D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«Рекомендовано Міністерством освіти і науки України», лист МОН від 07.10.2019 № 1/11-8872</w:t>
            </w:r>
          </w:p>
        </w:tc>
        <w:tc>
          <w:tcPr>
            <w:tcW w:w="3978" w:type="dxa"/>
          </w:tcPr>
          <w:p w:rsidR="009C2F1C" w:rsidRPr="00EA703B" w:rsidRDefault="00E95C03" w:rsidP="00E95C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9C2F1C" w:rsidRPr="007F6F1D" w:rsidTr="00F8591B">
        <w:tc>
          <w:tcPr>
            <w:tcW w:w="1822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«Позитив»</w:t>
            </w:r>
          </w:p>
        </w:tc>
        <w:tc>
          <w:tcPr>
            <w:tcW w:w="1723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Ігротехніки</w:t>
            </w:r>
            <w:proofErr w:type="spellEnd"/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№1/11 -6202 </w:t>
            </w:r>
          </w:p>
          <w:p w:rsidR="009C2F1C" w:rsidRPr="00553F92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11.06.2018 р.</w:t>
            </w:r>
          </w:p>
        </w:tc>
        <w:tc>
          <w:tcPr>
            <w:tcW w:w="3978" w:type="dxa"/>
          </w:tcPr>
          <w:p w:rsidR="009C2F1C" w:rsidRPr="00553F92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c>
          <w:tcPr>
            <w:tcW w:w="1822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«Умілі ручки»</w:t>
            </w:r>
          </w:p>
        </w:tc>
        <w:tc>
          <w:tcPr>
            <w:tcW w:w="1723" w:type="dxa"/>
          </w:tcPr>
          <w:p w:rsidR="009C2F1C" w:rsidRPr="00553F92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«Умілі ручки»</w:t>
            </w:r>
          </w:p>
        </w:tc>
        <w:tc>
          <w:tcPr>
            <w:tcW w:w="2117" w:type="dxa"/>
          </w:tcPr>
          <w:p w:rsidR="009C2F1C" w:rsidRPr="00553F92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 і науки Чернігівської обласної державної адміністрації 23.05.2014р. № 167</w:t>
            </w:r>
          </w:p>
        </w:tc>
        <w:tc>
          <w:tcPr>
            <w:tcW w:w="3978" w:type="dxa"/>
          </w:tcPr>
          <w:p w:rsidR="009C2F1C" w:rsidRPr="00553F92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c>
          <w:tcPr>
            <w:tcW w:w="1822" w:type="dxa"/>
          </w:tcPr>
          <w:p w:rsidR="009C2F1C" w:rsidRPr="004804A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480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«М’яка іграшка»</w:t>
            </w:r>
          </w:p>
        </w:tc>
        <w:tc>
          <w:tcPr>
            <w:tcW w:w="1723" w:type="dxa"/>
          </w:tcPr>
          <w:p w:rsidR="009C2F1C" w:rsidRPr="004804A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«М’яка іграшка»</w:t>
            </w:r>
          </w:p>
        </w:tc>
        <w:tc>
          <w:tcPr>
            <w:tcW w:w="2117" w:type="dxa"/>
          </w:tcPr>
          <w:p w:rsidR="009C2F1C" w:rsidRPr="004804AE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 і науки Чернігівської обласної державної адміністрації 23.05.2014р. № 167</w:t>
            </w:r>
          </w:p>
        </w:tc>
        <w:tc>
          <w:tcPr>
            <w:tcW w:w="3978" w:type="dxa"/>
          </w:tcPr>
          <w:p w:rsidR="009C2F1C" w:rsidRPr="004804AE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c>
          <w:tcPr>
            <w:tcW w:w="1822" w:type="dxa"/>
          </w:tcPr>
          <w:p w:rsidR="009C2F1C" w:rsidRPr="004804A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480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«В’язання на спицях»</w:t>
            </w:r>
          </w:p>
        </w:tc>
        <w:tc>
          <w:tcPr>
            <w:tcW w:w="1723" w:type="dxa"/>
          </w:tcPr>
          <w:p w:rsidR="009C2F1C" w:rsidRPr="004804A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«В’язання на спицях»</w:t>
            </w:r>
          </w:p>
        </w:tc>
        <w:tc>
          <w:tcPr>
            <w:tcW w:w="2117" w:type="dxa"/>
          </w:tcPr>
          <w:p w:rsidR="009C2F1C" w:rsidRPr="004804AE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Управління освіти і науки Чернігівської обласної державної адміністрації 23.05.2014р. № 167</w:t>
            </w:r>
          </w:p>
        </w:tc>
        <w:tc>
          <w:tcPr>
            <w:tcW w:w="3978" w:type="dxa"/>
          </w:tcPr>
          <w:p w:rsidR="009C2F1C" w:rsidRPr="004804AE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c>
          <w:tcPr>
            <w:tcW w:w="1822" w:type="dxa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Авіамодельний гурток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Авіамодельний гурток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Pr="00B9024D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№1/11 -17865 від 11.11.2014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1.</w:t>
            </w:r>
          </w:p>
        </w:tc>
        <w:tc>
          <w:tcPr>
            <w:tcW w:w="3978" w:type="dxa"/>
          </w:tcPr>
          <w:p w:rsidR="009C2F1C" w:rsidRPr="008B3DA6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rPr>
          <w:trHeight w:val="945"/>
        </w:trPr>
        <w:tc>
          <w:tcPr>
            <w:tcW w:w="1822" w:type="dxa"/>
            <w:shd w:val="clear" w:color="auto" w:fill="D8D8D8" w:themeFill="background1" w:themeFillShade="E6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повітряних зміїв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  <w:shd w:val="clear" w:color="auto" w:fill="D8D8D8" w:themeFill="background1" w:themeFillShade="E6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повітряних зміїв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  <w:shd w:val="clear" w:color="auto" w:fill="D8D8D8" w:themeFill="background1" w:themeFillShade="E6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Pr="00B9024D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№1/11 -17865 від 11.11.2014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1.</w:t>
            </w:r>
          </w:p>
        </w:tc>
        <w:tc>
          <w:tcPr>
            <w:tcW w:w="3978" w:type="dxa"/>
            <w:shd w:val="clear" w:color="auto" w:fill="D8D8D8" w:themeFill="background1" w:themeFillShade="E6"/>
          </w:tcPr>
          <w:p w:rsidR="009C2F1C" w:rsidRPr="008B3DA6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rPr>
          <w:trHeight w:val="133"/>
        </w:trPr>
        <w:tc>
          <w:tcPr>
            <w:tcW w:w="1822" w:type="dxa"/>
            <w:shd w:val="clear" w:color="auto" w:fill="D8D8D8" w:themeFill="background1" w:themeFillShade="E6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Ракетомоделювання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  <w:shd w:val="clear" w:color="auto" w:fill="D8D8D8" w:themeFill="background1" w:themeFillShade="E6"/>
          </w:tcPr>
          <w:p w:rsidR="009C2F1C" w:rsidRPr="008B3DA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B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Ракетомоделювання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  <w:shd w:val="clear" w:color="auto" w:fill="D8D8D8" w:themeFill="background1" w:themeFillShade="E6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Pr="00B9024D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№1/11 -17865 від 11.11.2014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Вип.1.</w:t>
            </w:r>
          </w:p>
        </w:tc>
        <w:tc>
          <w:tcPr>
            <w:tcW w:w="3978" w:type="dxa"/>
            <w:shd w:val="clear" w:color="auto" w:fill="D8D8D8" w:themeFill="background1" w:themeFillShade="E6"/>
          </w:tcPr>
          <w:p w:rsidR="009C2F1C" w:rsidRPr="008B3DA6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50"/>
        </w:trPr>
        <w:tc>
          <w:tcPr>
            <w:tcW w:w="1822" w:type="dxa"/>
            <w:shd w:val="clear" w:color="auto" w:fill="D8D8D8" w:themeFill="background1" w:themeFillShade="E6"/>
          </w:tcPr>
          <w:p w:rsidR="009C2F1C" w:rsidRPr="00BD3A2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«Образотворче мистецтво»</w:t>
            </w:r>
          </w:p>
        </w:tc>
        <w:tc>
          <w:tcPr>
            <w:tcW w:w="1723" w:type="dxa"/>
            <w:shd w:val="clear" w:color="auto" w:fill="D8D8D8" w:themeFill="background1" w:themeFillShade="E6"/>
          </w:tcPr>
          <w:p w:rsidR="009C2F1C" w:rsidRPr="00BD3A2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D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  <w:shd w:val="clear" w:color="auto" w:fill="D8D8D8" w:themeFill="background1" w:themeFillShade="E6"/>
          </w:tcPr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лист ІМЗО  від 06.06.2018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8" w:type="dxa"/>
            <w:shd w:val="clear" w:color="auto" w:fill="D8D8D8" w:themeFill="background1" w:themeFillShade="E6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  <w:r w:rsidR="009C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F1C" w:rsidRPr="007F6F1D" w:rsidTr="00F8591B">
        <w:trPr>
          <w:trHeight w:val="157"/>
        </w:trPr>
        <w:tc>
          <w:tcPr>
            <w:tcW w:w="1822" w:type="dxa"/>
            <w:shd w:val="clear" w:color="auto" w:fill="D8D8D8" w:themeFill="background1" w:themeFillShade="E6"/>
          </w:tcPr>
          <w:p w:rsidR="009C2F1C" w:rsidRPr="00BD3A2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 гурток</w:t>
            </w:r>
          </w:p>
        </w:tc>
        <w:tc>
          <w:tcPr>
            <w:tcW w:w="1723" w:type="dxa"/>
            <w:shd w:val="clear" w:color="auto" w:fill="D8D8D8" w:themeFill="background1" w:themeFillShade="E6"/>
          </w:tcPr>
          <w:p w:rsidR="009C2F1C" w:rsidRPr="00F77AAB" w:rsidRDefault="009C2F1C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«Вокальне мистецтво»</w:t>
            </w:r>
          </w:p>
        </w:tc>
        <w:tc>
          <w:tcPr>
            <w:tcW w:w="2117" w:type="dxa"/>
            <w:shd w:val="clear" w:color="auto" w:fill="D8D8D8" w:themeFill="background1" w:themeFillShade="E6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лист від 08.04.2016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2F1C" w:rsidRPr="00E55678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№1/11 -4657</w:t>
            </w:r>
          </w:p>
        </w:tc>
        <w:tc>
          <w:tcPr>
            <w:tcW w:w="3978" w:type="dxa"/>
            <w:shd w:val="clear" w:color="auto" w:fill="D8D8D8" w:themeFill="background1" w:themeFillShade="E6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285"/>
        </w:trPr>
        <w:tc>
          <w:tcPr>
            <w:tcW w:w="1822" w:type="dxa"/>
          </w:tcPr>
          <w:p w:rsidR="009C2F1C" w:rsidRPr="00BD3A26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Гурток «Перлинка»</w:t>
            </w:r>
          </w:p>
        </w:tc>
        <w:tc>
          <w:tcPr>
            <w:tcW w:w="1723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«Сучасна хореографія»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лист від 08.04.2016 р.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4657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80"/>
        </w:trPr>
        <w:tc>
          <w:tcPr>
            <w:tcW w:w="1822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«Юніор»</w:t>
            </w:r>
          </w:p>
        </w:tc>
        <w:tc>
          <w:tcPr>
            <w:tcW w:w="1723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«Сучасна хореографія»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08.04.2016 р.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4657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204"/>
        </w:trPr>
        <w:tc>
          <w:tcPr>
            <w:tcW w:w="1822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«Сучасна хореографія»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08.04.2016 р. 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4657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50"/>
        </w:trPr>
        <w:tc>
          <w:tcPr>
            <w:tcW w:w="1822" w:type="dxa"/>
          </w:tcPr>
          <w:p w:rsidR="009C2F1C" w:rsidRPr="00702E5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«Ритм»</w:t>
            </w:r>
          </w:p>
        </w:tc>
        <w:tc>
          <w:tcPr>
            <w:tcW w:w="1723" w:type="dxa"/>
          </w:tcPr>
          <w:p w:rsidR="009C2F1C" w:rsidRPr="00F77AAB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«Спортивна сучасна хореографія»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08.04.2016 р.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4657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26"/>
        </w:trPr>
        <w:tc>
          <w:tcPr>
            <w:tcW w:w="1822" w:type="dxa"/>
          </w:tcPr>
          <w:p w:rsidR="009C2F1C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«Крій та шиття»</w:t>
            </w:r>
          </w:p>
        </w:tc>
        <w:tc>
          <w:tcPr>
            <w:tcW w:w="1723" w:type="dxa"/>
          </w:tcPr>
          <w:p w:rsidR="009C2F1C" w:rsidRPr="00F77AAB" w:rsidRDefault="009C2F1C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«Конструювання і моделювання»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</w:t>
            </w:r>
          </w:p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08.04.2016 р.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4658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35"/>
        </w:trPr>
        <w:tc>
          <w:tcPr>
            <w:tcW w:w="1822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 w:rsidRPr="005D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ремесла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D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ремесла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протокол №3 </w:t>
            </w:r>
          </w:p>
          <w:p w:rsidR="009C2F1C" w:rsidRPr="005D2D7E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29.12.2015</w:t>
            </w:r>
          </w:p>
        </w:tc>
        <w:tc>
          <w:tcPr>
            <w:tcW w:w="3978" w:type="dxa"/>
          </w:tcPr>
          <w:p w:rsidR="009C2F1C" w:rsidRPr="005D2D7E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11"/>
        </w:trPr>
        <w:tc>
          <w:tcPr>
            <w:tcW w:w="1822" w:type="dxa"/>
          </w:tcPr>
          <w:p w:rsidR="009C2F1C" w:rsidRPr="007C2931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 w:rsidRPr="007C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В’язання гачком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7C2931" w:rsidRDefault="009C2F1C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В’язання гачком</w:t>
            </w:r>
          </w:p>
        </w:tc>
        <w:tc>
          <w:tcPr>
            <w:tcW w:w="2117" w:type="dxa"/>
          </w:tcPr>
          <w:p w:rsidR="009C2F1C" w:rsidRPr="007C2931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протокол №3 від 09.07.2014, лист ІІТЗО від 24.-7.2014, 1/12 – Г- 1343</w:t>
            </w:r>
          </w:p>
        </w:tc>
        <w:tc>
          <w:tcPr>
            <w:tcW w:w="3978" w:type="dxa"/>
          </w:tcPr>
          <w:p w:rsidR="009C2F1C" w:rsidRPr="007C2931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150"/>
        </w:trPr>
        <w:tc>
          <w:tcPr>
            <w:tcW w:w="1822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«Іграшка-сувенір»</w:t>
            </w:r>
          </w:p>
        </w:tc>
        <w:tc>
          <w:tcPr>
            <w:tcW w:w="1723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«Виготовлення іграшок-сувенірів»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лист від 08.04.2016 р. </w:t>
            </w:r>
          </w:p>
          <w:p w:rsidR="009C2F1C" w:rsidRPr="005D2D7E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4658</w:t>
            </w:r>
          </w:p>
        </w:tc>
        <w:tc>
          <w:tcPr>
            <w:tcW w:w="3978" w:type="dxa"/>
          </w:tcPr>
          <w:p w:rsidR="009C2F1C" w:rsidRPr="005D2D7E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F77AAB" w:rsidTr="00F8591B">
        <w:trPr>
          <w:trHeight w:val="180"/>
        </w:trPr>
        <w:tc>
          <w:tcPr>
            <w:tcW w:w="1822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«Основи програмування: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Club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3" w:type="dxa"/>
          </w:tcPr>
          <w:p w:rsidR="009C2F1C" w:rsidRPr="005D2D7E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«Основи програмування: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Club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рство освіти і науки лист від 0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9C2F1C" w:rsidRPr="00D22BE5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8872</w:t>
            </w:r>
          </w:p>
        </w:tc>
        <w:tc>
          <w:tcPr>
            <w:tcW w:w="3978" w:type="dxa"/>
          </w:tcPr>
          <w:p w:rsidR="009C2F1C" w:rsidRPr="005D2D7E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  <w:tr w:rsidR="009C2F1C" w:rsidRPr="007F6F1D" w:rsidTr="00F8591B">
        <w:trPr>
          <w:trHeight w:val="279"/>
        </w:trPr>
        <w:tc>
          <w:tcPr>
            <w:tcW w:w="1822" w:type="dxa"/>
          </w:tcPr>
          <w:p w:rsidR="009C2F1C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«Розробка мобільних додатків»</w:t>
            </w:r>
          </w:p>
        </w:tc>
        <w:tc>
          <w:tcPr>
            <w:tcW w:w="1723" w:type="dxa"/>
          </w:tcPr>
          <w:p w:rsidR="009C2F1C" w:rsidRPr="00D370C0" w:rsidRDefault="009C2F1C" w:rsidP="001047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«Основи програмування: мобільні </w:t>
            </w:r>
            <w:proofErr w:type="spellStart"/>
            <w:r w:rsidRPr="00D3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застосунки</w:t>
            </w:r>
            <w:proofErr w:type="spellEnd"/>
            <w:r w:rsidRPr="00D3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(додатки) ОС ANDROID»</w:t>
            </w:r>
          </w:p>
        </w:tc>
        <w:tc>
          <w:tcPr>
            <w:tcW w:w="2117" w:type="dxa"/>
          </w:tcPr>
          <w:p w:rsidR="009C2F1C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рство освіти і науки лист від 0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9C2F1C" w:rsidRPr="00F77AAB" w:rsidRDefault="009C2F1C" w:rsidP="001047B5">
            <w:pPr>
              <w:shd w:val="clear" w:color="auto" w:fill="FFFFFF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2BE5">
              <w:rPr>
                <w:rFonts w:ascii="Times New Roman" w:hAnsi="Times New Roman" w:cs="Times New Roman"/>
                <w:sz w:val="24"/>
                <w:szCs w:val="24"/>
              </w:rPr>
              <w:t>8872</w:t>
            </w:r>
          </w:p>
        </w:tc>
        <w:tc>
          <w:tcPr>
            <w:tcW w:w="3978" w:type="dxa"/>
          </w:tcPr>
          <w:p w:rsidR="009C2F1C" w:rsidRPr="00F77AAB" w:rsidRDefault="00E95C03" w:rsidP="00104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C2F1C" w:rsidRPr="00FD36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http://semenivka-rbtdu.edukit.cn.ua/gallery_and_documents/programi/</w:t>
              </w:r>
            </w:hyperlink>
          </w:p>
        </w:tc>
      </w:tr>
    </w:tbl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VI. Методичне забезпечення освітньої програми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Методична робота в Центрі</w:t>
      </w:r>
      <w:r w:rsidR="00F8591B">
        <w:rPr>
          <w:rFonts w:ascii="Times New Roman" w:hAnsi="Times New Roman" w:cs="Times New Roman"/>
          <w:sz w:val="28"/>
          <w:szCs w:val="28"/>
        </w:rPr>
        <w:t xml:space="preserve"> дитячої та юнацької творчості </w:t>
      </w:r>
      <w:r w:rsidRPr="00F140F9">
        <w:rPr>
          <w:rFonts w:ascii="Times New Roman" w:hAnsi="Times New Roman" w:cs="Times New Roman"/>
          <w:sz w:val="28"/>
          <w:szCs w:val="28"/>
        </w:rPr>
        <w:t>– це спеціальний комплекс практичних заходів, які ґрунтуються на досягненнях науки, передового педагогічного досвіду і спрямовані на всебічне підвищення компетентності і професійної майстерності кожного педагогічного праців</w:t>
      </w:r>
      <w:r w:rsidR="00F71534">
        <w:rPr>
          <w:rFonts w:ascii="Times New Roman" w:hAnsi="Times New Roman" w:cs="Times New Roman"/>
          <w:sz w:val="28"/>
          <w:szCs w:val="28"/>
        </w:rPr>
        <w:t>ника. Цей комплекс орієнтований</w:t>
      </w:r>
      <w:r w:rsidRPr="00F140F9">
        <w:rPr>
          <w:rFonts w:ascii="Times New Roman" w:hAnsi="Times New Roman" w:cs="Times New Roman"/>
          <w:sz w:val="28"/>
          <w:szCs w:val="28"/>
        </w:rPr>
        <w:t xml:space="preserve"> перш за все на підвищення творчого </w:t>
      </w:r>
      <w:r w:rsidRPr="00F140F9">
        <w:rPr>
          <w:rFonts w:ascii="Times New Roman" w:hAnsi="Times New Roman" w:cs="Times New Roman"/>
          <w:sz w:val="28"/>
          <w:szCs w:val="28"/>
        </w:rPr>
        <w:lastRenderedPageBreak/>
        <w:t>потенціалу педагогічного колективу, а в кінцевому результаті – на підвищення якості й ефективності освітнього процесу.</w:t>
      </w:r>
    </w:p>
    <w:p w:rsidR="007E6622" w:rsidRPr="007E6622" w:rsidRDefault="007E6622" w:rsidP="007E6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622">
        <w:rPr>
          <w:rFonts w:ascii="Times New Roman" w:hAnsi="Times New Roman" w:cs="Times New Roman"/>
          <w:sz w:val="28"/>
          <w:szCs w:val="28"/>
        </w:rPr>
        <w:t>Підвищенню фахового рівня та кваліфікації педагогів Центру дитячої та юнацької творчості сприяє система методичної роботи закладу, спрямована на реалізацію науково-методичної проблеми «Сучасні підходи до розвитку творчих здібносте особистості в умовах позашкільної освіти» з 2018 року.</w:t>
      </w:r>
    </w:p>
    <w:p w:rsidR="00F71534" w:rsidRPr="00F140F9" w:rsidRDefault="007E6622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622">
        <w:rPr>
          <w:rFonts w:ascii="Times New Roman" w:hAnsi="Times New Roman" w:cs="Times New Roman"/>
          <w:sz w:val="28"/>
          <w:szCs w:val="28"/>
        </w:rPr>
        <w:t>У системі методичної роботи Центру творчості особливе значення відводиться інформаційно-методичному та науково-методичному аспектам. Ефективність заходів забезпечується систематизованою роботою щодо підвищення рівня професійно-творчої компетентності педагогічних працівників. Вона не лише визначає темпи впровадження інновацій і перспективного педагогічного досвіду, а й сприяє створенню авторських методик творчого розвитку підростаючого покоління, забезпечує реалізацію ідей гуманістичного виховання.</w:t>
      </w:r>
    </w:p>
    <w:p w:rsidR="001D5CA8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</w:t>
      </w:r>
      <w:r w:rsidR="001D5CA8">
        <w:rPr>
          <w:rFonts w:ascii="Times New Roman" w:hAnsi="Times New Roman" w:cs="Times New Roman"/>
          <w:sz w:val="28"/>
          <w:szCs w:val="28"/>
        </w:rPr>
        <w:t>крім того, у Центрі працюють три</w:t>
      </w:r>
      <w:r w:rsidRPr="00F140F9">
        <w:rPr>
          <w:rFonts w:ascii="Times New Roman" w:hAnsi="Times New Roman" w:cs="Times New Roman"/>
          <w:sz w:val="28"/>
          <w:szCs w:val="28"/>
        </w:rPr>
        <w:t xml:space="preserve"> методичні об’єднання, діяльність яких передбачає розгляд таких питань: формування системи цінностей засобами позашкільної освіти; психологічні особливості підлітків; вибір форм організації занять, як одна з умов успішного навчання дітей та учнівської молоді; впровадження інформаційних технологій в освітній процес; формування культури здоров’я учнів, як важлива складова роботи керівника творчого об’єднання.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Значна увага приділяється роботі з обдарованими дітьми.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Ця робота спрямована на досягнення високих результатів. Із метою виявлення обдарованих дітей проводяться бесіди, робота зі створення банку даних з урахуванням типів обдарованості, ведеться облік результатів участі вихованців у масових заходах.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 xml:space="preserve">Досвід показує, що системна робота з обдарованими дітьми полягає у: залученні їх до конкурсів, змагань; організації системної адресної підтримки обдарованих дітей, які є переможцями всеукраїнських масових заходів з </w:t>
      </w:r>
      <w:r w:rsidR="001D5CA8">
        <w:rPr>
          <w:rFonts w:ascii="Times New Roman" w:hAnsi="Times New Roman" w:cs="Times New Roman"/>
          <w:sz w:val="28"/>
          <w:szCs w:val="28"/>
        </w:rPr>
        <w:t xml:space="preserve">різних </w:t>
      </w:r>
      <w:r w:rsidRPr="00F140F9">
        <w:rPr>
          <w:rFonts w:ascii="Times New Roman" w:hAnsi="Times New Roman" w:cs="Times New Roman"/>
          <w:sz w:val="28"/>
          <w:szCs w:val="28"/>
        </w:rPr>
        <w:t>напрямк</w:t>
      </w:r>
      <w:r w:rsidR="001D5CA8">
        <w:rPr>
          <w:rFonts w:ascii="Times New Roman" w:hAnsi="Times New Roman" w:cs="Times New Roman"/>
          <w:sz w:val="28"/>
          <w:szCs w:val="28"/>
        </w:rPr>
        <w:t>ів.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 xml:space="preserve">Особливою формою навчання є інтегровані заняття творчих </w:t>
      </w:r>
      <w:proofErr w:type="spellStart"/>
      <w:r w:rsidRPr="00F140F9">
        <w:rPr>
          <w:rFonts w:ascii="Times New Roman" w:hAnsi="Times New Roman" w:cs="Times New Roman"/>
          <w:sz w:val="28"/>
          <w:szCs w:val="28"/>
        </w:rPr>
        <w:t>об</w:t>
      </w:r>
      <w:r w:rsidRPr="00F140F9">
        <w:rPr>
          <w:rFonts w:ascii="Cambria Math" w:hAnsi="Cambria Math" w:cs="Cambria Math"/>
          <w:sz w:val="28"/>
          <w:szCs w:val="28"/>
        </w:rPr>
        <w:t>ʼ</w:t>
      </w:r>
      <w:r w:rsidRPr="00F140F9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Pr="00F140F9">
        <w:rPr>
          <w:rFonts w:ascii="Times New Roman" w:hAnsi="Times New Roman" w:cs="Times New Roman"/>
          <w:sz w:val="28"/>
          <w:szCs w:val="28"/>
        </w:rPr>
        <w:t xml:space="preserve"> закладу, які спрямовані на встановлення у вихованців цілісного, системного світогляду. актуалізації особистісного ставлення до питань, що розглядаються на занятті. Основою ефективності цих занять є чітке визначення їх мети і планування для забезпечення різнобічного розгляду певної теми.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Визначено терміни прове</w:t>
      </w:r>
      <w:r w:rsidR="001D5CA8">
        <w:rPr>
          <w:rFonts w:ascii="Times New Roman" w:hAnsi="Times New Roman" w:cs="Times New Roman"/>
          <w:sz w:val="28"/>
          <w:szCs w:val="28"/>
        </w:rPr>
        <w:t>дення методичних нарад, на яких</w:t>
      </w:r>
      <w:r w:rsidRPr="00F140F9">
        <w:rPr>
          <w:rFonts w:ascii="Times New Roman" w:hAnsi="Times New Roman" w:cs="Times New Roman"/>
          <w:sz w:val="28"/>
          <w:szCs w:val="28"/>
        </w:rPr>
        <w:t xml:space="preserve"> опрацьовуються актуальні питання з методики викладання та виховання.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Практичній спрямованості методич</w:t>
      </w:r>
      <w:r w:rsidR="001D5CA8">
        <w:rPr>
          <w:rFonts w:ascii="Times New Roman" w:hAnsi="Times New Roman" w:cs="Times New Roman"/>
          <w:sz w:val="28"/>
          <w:szCs w:val="28"/>
        </w:rPr>
        <w:t xml:space="preserve">ній роботі сприяє робота Школи </w:t>
      </w:r>
      <w:r w:rsidRPr="00F140F9">
        <w:rPr>
          <w:rFonts w:ascii="Times New Roman" w:hAnsi="Times New Roman" w:cs="Times New Roman"/>
          <w:sz w:val="28"/>
          <w:szCs w:val="28"/>
        </w:rPr>
        <w:t>педагогічної майстерності.</w:t>
      </w:r>
      <w:r w:rsidR="001D5CA8">
        <w:rPr>
          <w:rFonts w:ascii="Times New Roman" w:hAnsi="Times New Roman" w:cs="Times New Roman"/>
          <w:sz w:val="28"/>
          <w:szCs w:val="28"/>
        </w:rPr>
        <w:t xml:space="preserve"> </w:t>
      </w:r>
      <w:r w:rsidRPr="00F140F9">
        <w:rPr>
          <w:rFonts w:ascii="Times New Roman" w:hAnsi="Times New Roman" w:cs="Times New Roman"/>
          <w:sz w:val="28"/>
          <w:szCs w:val="28"/>
        </w:rPr>
        <w:t xml:space="preserve">Педагоги-початківці в рамках роботи Школи </w:t>
      </w:r>
      <w:r w:rsidRPr="00F140F9">
        <w:rPr>
          <w:rFonts w:ascii="Times New Roman" w:hAnsi="Times New Roman" w:cs="Times New Roman"/>
          <w:sz w:val="28"/>
          <w:szCs w:val="28"/>
        </w:rPr>
        <w:lastRenderedPageBreak/>
        <w:t>методичної підтримки молодого педагога мають змогу підвищити всій методичний рівень. У рамках роботи Школи проводиться тиждень наставника з серією демонстраційних занять, у ході якого беруться до уваги питання самоосвіти педагогів-початківців та їх участь у методичній роботі.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У визначені терміни адміністрацією закладу забезпечується організація та проведення: тижня відкритих дверей педагогів-майстрів; творчих галерей; виставок; творчих майстерень педагогів; фестивалю педагогічної творчості; педагогічних консультацій; педагогічних читань; пізнавальних та професійних екскурсій.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Адміністрацією закладу вивчаються та уза</w:t>
      </w:r>
      <w:r w:rsidR="001D5CA8">
        <w:rPr>
          <w:rFonts w:ascii="Times New Roman" w:hAnsi="Times New Roman" w:cs="Times New Roman"/>
          <w:sz w:val="28"/>
          <w:szCs w:val="28"/>
        </w:rPr>
        <w:t>гальнюються матеріали з досвіду</w:t>
      </w:r>
      <w:r w:rsidRPr="00F140F9">
        <w:rPr>
          <w:rFonts w:ascii="Times New Roman" w:hAnsi="Times New Roman" w:cs="Times New Roman"/>
          <w:sz w:val="28"/>
          <w:szCs w:val="28"/>
        </w:rPr>
        <w:t xml:space="preserve"> роботи керівників творчих об’єднань.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Педагогічний колектив працює над упровадженням інформаційно-комп’ютерних технологій у навчальний процес закладу.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Організація методичної роботи у закладі позитивно сприяє підвищенню майстерності педагогів та популяризації педагогічних здобутків; впровадженню в практику роботи нових ефективних методів з даного напрямку; розвитку творчого потенціалу колективу. Необхідною умовою формування педагогічного професіоналізму педагогічного працівника є систематичне підвищення своєї професійної майстерності та науково-методична діяльність.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VII. Організація освітнього процесу в закладі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Структура навчального року.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 xml:space="preserve">Навчальний рік у </w:t>
      </w:r>
      <w:r w:rsidR="00F601FD">
        <w:rPr>
          <w:rFonts w:ascii="Times New Roman" w:hAnsi="Times New Roman" w:cs="Times New Roman"/>
          <w:sz w:val="28"/>
          <w:szCs w:val="28"/>
        </w:rPr>
        <w:t>КЗПО «Центр дитячої та юнацької творчості» Семенівської міської ради</w:t>
      </w:r>
      <w:r w:rsidRPr="00DD0765">
        <w:rPr>
          <w:rFonts w:ascii="Times New Roman" w:hAnsi="Times New Roman" w:cs="Times New Roman"/>
          <w:sz w:val="28"/>
          <w:szCs w:val="28"/>
        </w:rPr>
        <w:t xml:space="preserve"> </w:t>
      </w:r>
      <w:r w:rsidR="00F601FD">
        <w:rPr>
          <w:rFonts w:ascii="Times New Roman" w:hAnsi="Times New Roman" w:cs="Times New Roman"/>
          <w:sz w:val="28"/>
          <w:szCs w:val="28"/>
        </w:rPr>
        <w:t xml:space="preserve">для груп гуртків </w:t>
      </w:r>
      <w:r w:rsidR="00A1296B">
        <w:rPr>
          <w:rFonts w:ascii="Times New Roman" w:hAnsi="Times New Roman" w:cs="Times New Roman"/>
          <w:sz w:val="28"/>
          <w:szCs w:val="28"/>
        </w:rPr>
        <w:t xml:space="preserve">другого року навчання починається з 1 вересня, а для груп </w:t>
      </w:r>
      <w:r w:rsidR="00F601FD">
        <w:rPr>
          <w:rFonts w:ascii="Times New Roman" w:hAnsi="Times New Roman" w:cs="Times New Roman"/>
          <w:sz w:val="28"/>
          <w:szCs w:val="28"/>
        </w:rPr>
        <w:t xml:space="preserve">першого року навчання </w:t>
      </w:r>
      <w:r w:rsidRPr="00DD0765">
        <w:rPr>
          <w:rFonts w:ascii="Times New Roman" w:hAnsi="Times New Roman" w:cs="Times New Roman"/>
          <w:sz w:val="28"/>
          <w:szCs w:val="28"/>
        </w:rPr>
        <w:t xml:space="preserve">починається 15 вересня. 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З 1 по 15 вересня здійснюється комплектування груп гуртків. Цей  період вважається робочим часом керівника гуртка.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Навчальні заняття організовуються за семестровою системою: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 xml:space="preserve">     I семестр - з 15 вересня до 31 грудня.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 xml:space="preserve">     II семестр - з 1 січня до 31 травня.</w:t>
      </w:r>
    </w:p>
    <w:p w:rsidR="00DD0765" w:rsidRP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У канікулярні, святкові та неробочі дні заклад працює за окремим планом, затвердженим керівником закладу. У вихідні дні заклад працює відповідно до розкладу занять гуртків.</w:t>
      </w:r>
    </w:p>
    <w:p w:rsidR="00DD0765" w:rsidRDefault="00DD0765" w:rsidP="00DD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У літній період освітній процес закладу позашкільної освіти здійснюється за окремим планом і передбачає роботу гуртків, секцій, клубів, творчих об'єднань безпосередньо в закладі, організацію профільних таборів, змін, участь у роботі оздоровчих таборів (за угодою), роботу на навчально-дослідних ділянках, екскурсії в природу, на виробництво тощо.</w:t>
      </w:r>
    </w:p>
    <w:p w:rsidR="00F82EDC" w:rsidRDefault="00112B0D" w:rsidP="0011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B0D">
        <w:rPr>
          <w:rFonts w:ascii="Times New Roman" w:hAnsi="Times New Roman" w:cs="Times New Roman"/>
          <w:sz w:val="28"/>
          <w:szCs w:val="28"/>
        </w:rPr>
        <w:t xml:space="preserve">До закладу зараховуються вихованці (учні, слухачі) віком від 5 до 21 років. Зарахування вихованців може здійснюватися протягом навчального року (у </w:t>
      </w:r>
      <w:r w:rsidRPr="00112B0D">
        <w:rPr>
          <w:rFonts w:ascii="Times New Roman" w:hAnsi="Times New Roman" w:cs="Times New Roman"/>
          <w:sz w:val="28"/>
          <w:szCs w:val="28"/>
        </w:rPr>
        <w:lastRenderedPageBreak/>
        <w:t xml:space="preserve">міру закінчення комплектування гуртків за їх бажанням і за згодою батьків або осіб, які їх замінюють на </w:t>
      </w:r>
      <w:proofErr w:type="spellStart"/>
      <w:r w:rsidRPr="00112B0D">
        <w:rPr>
          <w:rFonts w:ascii="Times New Roman" w:hAnsi="Times New Roman" w:cs="Times New Roman"/>
          <w:sz w:val="28"/>
          <w:szCs w:val="28"/>
        </w:rPr>
        <w:t>безконкурсній</w:t>
      </w:r>
      <w:proofErr w:type="spellEnd"/>
      <w:r w:rsidRPr="00112B0D">
        <w:rPr>
          <w:rFonts w:ascii="Times New Roman" w:hAnsi="Times New Roman" w:cs="Times New Roman"/>
          <w:sz w:val="28"/>
          <w:szCs w:val="28"/>
        </w:rPr>
        <w:t xml:space="preserve"> основі</w:t>
      </w:r>
      <w:r w:rsidR="00F82EDC">
        <w:rPr>
          <w:rFonts w:ascii="Times New Roman" w:hAnsi="Times New Roman" w:cs="Times New Roman"/>
          <w:sz w:val="28"/>
          <w:szCs w:val="28"/>
        </w:rPr>
        <w:t>.</w:t>
      </w:r>
    </w:p>
    <w:p w:rsidR="00DD0765" w:rsidRDefault="00112B0D" w:rsidP="0011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B0D">
        <w:rPr>
          <w:rFonts w:ascii="Times New Roman" w:hAnsi="Times New Roman" w:cs="Times New Roman"/>
          <w:sz w:val="28"/>
          <w:szCs w:val="28"/>
        </w:rPr>
        <w:t xml:space="preserve">Тривалість одного заняття в комунальному закладі </w:t>
      </w:r>
      <w:r w:rsidR="00F82EDC">
        <w:rPr>
          <w:rFonts w:ascii="Times New Roman" w:hAnsi="Times New Roman" w:cs="Times New Roman"/>
          <w:sz w:val="28"/>
          <w:szCs w:val="28"/>
        </w:rPr>
        <w:t xml:space="preserve">позашкільної освіти </w:t>
      </w:r>
      <w:r w:rsidRPr="00112B0D">
        <w:rPr>
          <w:rFonts w:ascii="Times New Roman" w:hAnsi="Times New Roman" w:cs="Times New Roman"/>
          <w:sz w:val="28"/>
          <w:szCs w:val="28"/>
        </w:rPr>
        <w:t>«</w:t>
      </w:r>
      <w:r w:rsidR="00F82EDC">
        <w:rPr>
          <w:rFonts w:ascii="Times New Roman" w:hAnsi="Times New Roman" w:cs="Times New Roman"/>
          <w:sz w:val="28"/>
          <w:szCs w:val="28"/>
        </w:rPr>
        <w:t>Центр дитячої та юнацької творчості» Семенівської міської ради</w:t>
      </w:r>
      <w:r w:rsidRPr="00112B0D">
        <w:rPr>
          <w:rFonts w:ascii="Times New Roman" w:hAnsi="Times New Roman" w:cs="Times New Roman"/>
          <w:sz w:val="28"/>
          <w:szCs w:val="28"/>
        </w:rPr>
        <w:t xml:space="preserve"> 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 віком від 5 до 6 років – 30 хвилин; віком від 6 до 7 років – 35 хвилин; старшого віку – 45 хвилин.</w:t>
      </w:r>
      <w:r w:rsidR="005600ED">
        <w:rPr>
          <w:rFonts w:ascii="Times New Roman" w:hAnsi="Times New Roman" w:cs="Times New Roman"/>
          <w:sz w:val="28"/>
          <w:szCs w:val="28"/>
        </w:rPr>
        <w:t xml:space="preserve"> </w:t>
      </w:r>
      <w:r w:rsidRPr="00112B0D">
        <w:rPr>
          <w:rFonts w:ascii="Times New Roman" w:hAnsi="Times New Roman" w:cs="Times New Roman"/>
          <w:sz w:val="28"/>
          <w:szCs w:val="28"/>
        </w:rPr>
        <w:t>Перерви між заняттями визначаються режимом щоденної роботи закладу та його Статутом.</w:t>
      </w:r>
    </w:p>
    <w:p w:rsidR="005600ED" w:rsidRDefault="005600ED" w:rsidP="0011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D">
        <w:rPr>
          <w:rFonts w:ascii="Times New Roman" w:hAnsi="Times New Roman" w:cs="Times New Roman"/>
          <w:sz w:val="28"/>
          <w:szCs w:val="28"/>
        </w:rPr>
        <w:t>Відповідно до Положення про позашкільний навчальний заклад, затвердженого постановою Кабінету Міністрів України від 06.05.2001 № 433, середня наповнюваність навчальних груп творчих об’єднань 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0ED">
        <w:rPr>
          <w:rFonts w:ascii="Times New Roman" w:hAnsi="Times New Roman" w:cs="Times New Roman"/>
          <w:sz w:val="28"/>
          <w:szCs w:val="28"/>
        </w:rPr>
        <w:t xml:space="preserve"> здобувачів позашкільної освіти.</w:t>
      </w:r>
    </w:p>
    <w:p w:rsidR="005600ED" w:rsidRDefault="005600ED" w:rsidP="0011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D">
        <w:rPr>
          <w:rFonts w:ascii="Times New Roman" w:hAnsi="Times New Roman" w:cs="Times New Roman"/>
          <w:sz w:val="28"/>
          <w:szCs w:val="28"/>
        </w:rPr>
        <w:t>Наповнюваність окремих груп творчих об’єднань установлюється директором закладу позашкільної освіти залежно від профілю, навчальних планів, програм та можливостей освітнього, тренувального процесу, рівня майстерності здобувачів позашкільної освіти і становить не більше 25 здобувачів позашкільної освіти.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Освітній процес у закладі здійснюється диференційовано (відповідно до віку, індивідуальних можливостей, інтересів, нахилів, здібностей, стану здоров’я) з використанням різних організаційних форм роботи: гурткова робота, індивідуальні заняття, вікторина, змагання, конкурси, виставки, оздоровчі збори, екскурсії, практична робота у лабораторіях, майстернях, а також з використанням інших форм роботи.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Заняття проводяться у формі індивідуальних і групових занять.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Вибір форм і методів навчання працівники закладу визначають самостійно, враховуючи конкретні умови роботи, забезпечуючи водночас досягнення конкретних очікуваних результатів, зазначених в освітніх (навчальних) програмах.</w:t>
      </w:r>
    </w:p>
    <w:p w:rsidR="005600ED" w:rsidRPr="00F140F9" w:rsidRDefault="005600ED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0ED">
        <w:rPr>
          <w:rFonts w:ascii="Times New Roman" w:hAnsi="Times New Roman" w:cs="Times New Roman"/>
          <w:sz w:val="28"/>
          <w:szCs w:val="28"/>
        </w:rPr>
        <w:t>Освітній процес у закладі позашкільної освіти може реалізовуватись з використанням дистанційних технологій навчання.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Контроль і оцінювання навчальних досягнень здо</w:t>
      </w:r>
      <w:r w:rsidR="00F82EDC">
        <w:rPr>
          <w:rFonts w:ascii="Times New Roman" w:hAnsi="Times New Roman" w:cs="Times New Roman"/>
          <w:sz w:val="28"/>
          <w:szCs w:val="28"/>
        </w:rPr>
        <w:t xml:space="preserve">бувачів освіти здійснюються на </w:t>
      </w:r>
      <w:r w:rsidRPr="00F140F9">
        <w:rPr>
          <w:rFonts w:ascii="Times New Roman" w:hAnsi="Times New Roman" w:cs="Times New Roman"/>
          <w:sz w:val="28"/>
          <w:szCs w:val="28"/>
        </w:rPr>
        <w:t>суб’єктних засадах, що передбачає систематичне відстеження їхнього індивідуального розвитку в освітньому процесі</w:t>
      </w:r>
      <w:r w:rsidR="001E3E91">
        <w:rPr>
          <w:rFonts w:ascii="Times New Roman" w:hAnsi="Times New Roman" w:cs="Times New Roman"/>
          <w:sz w:val="28"/>
          <w:szCs w:val="28"/>
        </w:rPr>
        <w:t xml:space="preserve"> застосовуючи </w:t>
      </w:r>
      <w:proofErr w:type="spellStart"/>
      <w:r w:rsidR="001E3E91">
        <w:rPr>
          <w:rFonts w:ascii="Times New Roman" w:hAnsi="Times New Roman" w:cs="Times New Roman"/>
          <w:sz w:val="28"/>
          <w:szCs w:val="28"/>
        </w:rPr>
        <w:t>рівневе</w:t>
      </w:r>
      <w:proofErr w:type="spellEnd"/>
      <w:r w:rsidR="001E3E91">
        <w:rPr>
          <w:rFonts w:ascii="Times New Roman" w:hAnsi="Times New Roman" w:cs="Times New Roman"/>
          <w:sz w:val="28"/>
          <w:szCs w:val="28"/>
        </w:rPr>
        <w:t xml:space="preserve"> оцінювання знань і умінь вихованців гуртків</w:t>
      </w:r>
      <w:r w:rsidRPr="00F140F9">
        <w:rPr>
          <w:rFonts w:ascii="Times New Roman" w:hAnsi="Times New Roman" w:cs="Times New Roman"/>
          <w:sz w:val="28"/>
          <w:szCs w:val="28"/>
        </w:rPr>
        <w:t>.</w:t>
      </w:r>
    </w:p>
    <w:p w:rsidR="003D5D8A" w:rsidRDefault="003D5D8A" w:rsidP="003D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D8A">
        <w:rPr>
          <w:rFonts w:ascii="Times New Roman" w:hAnsi="Times New Roman" w:cs="Times New Roman"/>
          <w:sz w:val="28"/>
          <w:szCs w:val="28"/>
        </w:rPr>
        <w:t>Учнівське самоврядування – це нелегка і водночас цікава справа. Саме вона дає учням змогу відчути себе справжніми господарями школи і разом з тим зрозуміти, наскільки це важливо - вміти організовувати роботу, брати на себе відповідальність, приймати рішення.</w:t>
      </w:r>
    </w:p>
    <w:p w:rsidR="003D5D8A" w:rsidRPr="003D5D8A" w:rsidRDefault="003D5D8A" w:rsidP="003D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D8A">
        <w:rPr>
          <w:rFonts w:ascii="Times New Roman" w:hAnsi="Times New Roman" w:cs="Times New Roman"/>
          <w:sz w:val="28"/>
          <w:szCs w:val="28"/>
        </w:rPr>
        <w:lastRenderedPageBreak/>
        <w:t xml:space="preserve">Рада старшокласників </w:t>
      </w:r>
      <w:proofErr w:type="spellStart"/>
      <w:r w:rsidRPr="003D5D8A">
        <w:rPr>
          <w:rFonts w:ascii="Times New Roman" w:hAnsi="Times New Roman" w:cs="Times New Roman"/>
          <w:sz w:val="28"/>
          <w:szCs w:val="28"/>
        </w:rPr>
        <w:t>Семенівщини</w:t>
      </w:r>
      <w:proofErr w:type="spellEnd"/>
      <w:r w:rsidRPr="003D5D8A">
        <w:rPr>
          <w:rFonts w:ascii="Times New Roman" w:hAnsi="Times New Roman" w:cs="Times New Roman"/>
          <w:sz w:val="28"/>
          <w:szCs w:val="28"/>
        </w:rPr>
        <w:t xml:space="preserve"> «СТЕМ» — це творча команда однодумців, дієва сила у вирішенні багатьох завдань, об’єднана спільною метою змінювати світ та рідну </w:t>
      </w:r>
      <w:proofErr w:type="spellStart"/>
      <w:r w:rsidRPr="003D5D8A">
        <w:rPr>
          <w:rFonts w:ascii="Times New Roman" w:hAnsi="Times New Roman" w:cs="Times New Roman"/>
          <w:sz w:val="28"/>
          <w:szCs w:val="28"/>
        </w:rPr>
        <w:t>Семенівщину</w:t>
      </w:r>
      <w:proofErr w:type="spellEnd"/>
      <w:r w:rsidRPr="003D5D8A">
        <w:rPr>
          <w:rFonts w:ascii="Times New Roman" w:hAnsi="Times New Roman" w:cs="Times New Roman"/>
          <w:sz w:val="28"/>
          <w:szCs w:val="28"/>
        </w:rPr>
        <w:t xml:space="preserve"> на краще.</w:t>
      </w:r>
    </w:p>
    <w:p w:rsidR="003D5D8A" w:rsidRPr="003D5D8A" w:rsidRDefault="003D5D8A" w:rsidP="003D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D8A">
        <w:rPr>
          <w:rFonts w:ascii="Times New Roman" w:hAnsi="Times New Roman" w:cs="Times New Roman"/>
          <w:sz w:val="28"/>
          <w:szCs w:val="28"/>
        </w:rPr>
        <w:t>Рада старшокласників має налагоджену систему роботи й ефективної взаємодії дітей-лідерів, координаторів учнівського самоврядування.</w:t>
      </w:r>
    </w:p>
    <w:p w:rsidR="003D5D8A" w:rsidRPr="00F140F9" w:rsidRDefault="003D5D8A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b/>
          <w:bCs/>
          <w:sz w:val="28"/>
          <w:szCs w:val="28"/>
        </w:rPr>
        <w:t>VIII. Очікувані результати реалізації освітньої програми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 xml:space="preserve">Як результат реалізації освітньої програми є сформованість у вихованців, учнів і слухачів пізнавальної, практичної, творчої і соціальної </w:t>
      </w:r>
      <w:proofErr w:type="spellStart"/>
      <w:r w:rsidRPr="00F140F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140F9">
        <w:rPr>
          <w:rFonts w:ascii="Times New Roman" w:hAnsi="Times New Roman" w:cs="Times New Roman"/>
          <w:sz w:val="28"/>
          <w:szCs w:val="28"/>
        </w:rPr>
        <w:t>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Пізнавальні компетентності передбачають оволодіння поняттями та знаннями з різних галузей знань; основ характеристики явищ і процесів суспільного життя; набуття знань морально-психологічних якостей, способів організації змістовного дозвілля.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Практичні компетентності передбачають формування різноманітних техніко-технологічних вмінь і навичок, здатності реалізовувати і захищати свої права, орієнтуватися у соціальних відносинах, встановлювати зв’язки між подіями і явищами, формулювати, висловлювати та доводити власну думку, позицію.</w:t>
      </w:r>
    </w:p>
    <w:p w:rsid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Творчі компетентності передбачають набуття досвіду власної творчої діяльності з різних галузей знань, розв’язання творчих завдань, здатності проявляти творчу ініціативу; розвиток дослідницьких здібностей, системного, просторового і логічного мислення, уяви, фантазії; потреби у творчій самореалізації та духовному вдосконаленні.</w:t>
      </w:r>
    </w:p>
    <w:p w:rsidR="001E3E91" w:rsidRPr="00F140F9" w:rsidRDefault="001E3E91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91">
        <w:rPr>
          <w:rFonts w:ascii="Times New Roman" w:hAnsi="Times New Roman" w:cs="Times New Roman"/>
          <w:sz w:val="28"/>
          <w:szCs w:val="28"/>
        </w:rPr>
        <w:t xml:space="preserve">Навчальні програми з позашкільної освіти конкретизують очікуваний результат навчання як формування відповідно до законів України «Про освіту», «Про позашкільну освіту»: цінностей і необхідних для успішної самореалізації </w:t>
      </w:r>
      <w:proofErr w:type="spellStart"/>
      <w:r w:rsidRPr="001E3E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E3E91">
        <w:rPr>
          <w:rFonts w:ascii="Times New Roman" w:hAnsi="Times New Roman" w:cs="Times New Roman"/>
          <w:sz w:val="28"/>
          <w:szCs w:val="28"/>
        </w:rPr>
        <w:t xml:space="preserve">, початкових </w:t>
      </w:r>
      <w:proofErr w:type="spellStart"/>
      <w:r w:rsidRPr="001E3E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E3E91">
        <w:rPr>
          <w:rFonts w:ascii="Times New Roman" w:hAnsi="Times New Roman" w:cs="Times New Roman"/>
          <w:sz w:val="28"/>
          <w:szCs w:val="28"/>
        </w:rPr>
        <w:t xml:space="preserve"> для дослідно-експериментальної, конструкторської, винахідницької та раціоналізаторської діяльності, </w:t>
      </w:r>
      <w:proofErr w:type="spellStart"/>
      <w:r w:rsidRPr="001E3E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E3E91">
        <w:rPr>
          <w:rFonts w:ascii="Times New Roman" w:hAnsi="Times New Roman" w:cs="Times New Roman"/>
          <w:sz w:val="28"/>
          <w:szCs w:val="28"/>
        </w:rPr>
        <w:t xml:space="preserve">, пов’язаних з реалізацією особою своїх прав і обов’язків як члена суспільства, ключових </w:t>
      </w:r>
      <w:proofErr w:type="spellStart"/>
      <w:r w:rsidRPr="001E3E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E3E91">
        <w:rPr>
          <w:rFonts w:ascii="Times New Roman" w:hAnsi="Times New Roman" w:cs="Times New Roman"/>
          <w:sz w:val="28"/>
          <w:szCs w:val="28"/>
        </w:rPr>
        <w:t>, необхідних кожній сучасній людині для успішної життєдіяльності.</w:t>
      </w:r>
    </w:p>
    <w:p w:rsidR="00F140F9" w:rsidRPr="00F140F9" w:rsidRDefault="00F140F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F9">
        <w:rPr>
          <w:rFonts w:ascii="Times New Roman" w:hAnsi="Times New Roman" w:cs="Times New Roman"/>
          <w:sz w:val="28"/>
          <w:szCs w:val="28"/>
        </w:rPr>
        <w:t>Соціальні компетентності орієнтовані на досягнення високого рівня освіченості і вихованості; емоційний, фізичний та інтелектуальний розвиток; формування позитивних особистісних якостей (самостійність, наполегливість, працелюбство та ін.), ціннісного ставлення до себе та інших, вміння працювати в колективі; розвиток здатності до професійного самовизначення; творчого становлення; формування громадянської поведінки, патріотизму, любові до України.</w:t>
      </w:r>
    </w:p>
    <w:p w:rsidR="00744529" w:rsidRPr="00F140F9" w:rsidRDefault="00744529" w:rsidP="00F1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529" w:rsidRPr="00F140F9" w:rsidSect="00F140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8DA"/>
    <w:multiLevelType w:val="hybridMultilevel"/>
    <w:tmpl w:val="BDDC430A"/>
    <w:lvl w:ilvl="0" w:tplc="669A8E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4CA0"/>
    <w:multiLevelType w:val="hybridMultilevel"/>
    <w:tmpl w:val="A6C43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D"/>
    <w:rsid w:val="0009241D"/>
    <w:rsid w:val="000F6CFD"/>
    <w:rsid w:val="00105C05"/>
    <w:rsid w:val="00112B0D"/>
    <w:rsid w:val="0016710F"/>
    <w:rsid w:val="001D5CA8"/>
    <w:rsid w:val="001E3E91"/>
    <w:rsid w:val="002048E0"/>
    <w:rsid w:val="002A1199"/>
    <w:rsid w:val="002D639E"/>
    <w:rsid w:val="0031028A"/>
    <w:rsid w:val="003C5629"/>
    <w:rsid w:val="003D5D8A"/>
    <w:rsid w:val="004350C8"/>
    <w:rsid w:val="00473333"/>
    <w:rsid w:val="00485870"/>
    <w:rsid w:val="0052750A"/>
    <w:rsid w:val="005600ED"/>
    <w:rsid w:val="005D526E"/>
    <w:rsid w:val="006B1749"/>
    <w:rsid w:val="006F228E"/>
    <w:rsid w:val="00744529"/>
    <w:rsid w:val="00751503"/>
    <w:rsid w:val="007E49AB"/>
    <w:rsid w:val="007E60FA"/>
    <w:rsid w:val="007E6622"/>
    <w:rsid w:val="008A1CDA"/>
    <w:rsid w:val="008C6807"/>
    <w:rsid w:val="008E1003"/>
    <w:rsid w:val="009C1A98"/>
    <w:rsid w:val="009C2F1C"/>
    <w:rsid w:val="00A1296B"/>
    <w:rsid w:val="00A14786"/>
    <w:rsid w:val="00AD5447"/>
    <w:rsid w:val="00CB7756"/>
    <w:rsid w:val="00D63A89"/>
    <w:rsid w:val="00D71F4C"/>
    <w:rsid w:val="00D72DAE"/>
    <w:rsid w:val="00D84401"/>
    <w:rsid w:val="00DD0765"/>
    <w:rsid w:val="00E31E4A"/>
    <w:rsid w:val="00E71405"/>
    <w:rsid w:val="00E95C03"/>
    <w:rsid w:val="00ED17E5"/>
    <w:rsid w:val="00F140F9"/>
    <w:rsid w:val="00F23B09"/>
    <w:rsid w:val="00F601FD"/>
    <w:rsid w:val="00F71534"/>
    <w:rsid w:val="00F82EDC"/>
    <w:rsid w:val="00F8591B"/>
    <w:rsid w:val="00F92577"/>
    <w:rsid w:val="00FA3E42"/>
    <w:rsid w:val="00FC289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49"/>
    <w:pPr>
      <w:ind w:left="720"/>
      <w:contextualSpacing/>
    </w:pPr>
  </w:style>
  <w:style w:type="paragraph" w:styleId="a4">
    <w:name w:val="Normal (Web)"/>
    <w:basedOn w:val="a"/>
    <w:rsid w:val="00FA3E42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FA3E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72DAE"/>
  </w:style>
  <w:style w:type="table" w:styleId="a5">
    <w:name w:val="Table Grid"/>
    <w:basedOn w:val="a1"/>
    <w:uiPriority w:val="59"/>
    <w:rsid w:val="009C2F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2F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49"/>
    <w:pPr>
      <w:ind w:left="720"/>
      <w:contextualSpacing/>
    </w:pPr>
  </w:style>
  <w:style w:type="paragraph" w:styleId="a4">
    <w:name w:val="Normal (Web)"/>
    <w:basedOn w:val="a"/>
    <w:rsid w:val="00FA3E42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FA3E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72DAE"/>
  </w:style>
  <w:style w:type="table" w:styleId="a5">
    <w:name w:val="Table Grid"/>
    <w:basedOn w:val="a1"/>
    <w:uiPriority w:val="59"/>
    <w:rsid w:val="009C2F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2F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enivka-rbtdu.edukit.cn.ua/gallery_and_documents/programi/" TargetMode="External"/><Relationship Id="rId13" Type="http://schemas.openxmlformats.org/officeDocument/2006/relationships/hyperlink" Target="http://semenivka-rbtdu.edukit.cn.ua/gallery_and_documents/programi/" TargetMode="External"/><Relationship Id="rId18" Type="http://schemas.openxmlformats.org/officeDocument/2006/relationships/hyperlink" Target="http://semenivka-rbtdu.edukit.cn.ua/gallery_and_documents/programi/" TargetMode="External"/><Relationship Id="rId26" Type="http://schemas.openxmlformats.org/officeDocument/2006/relationships/hyperlink" Target="http://semenivka-rbtdu.edukit.cn.ua/gallery_and_documents/programi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menivka-rbtdu.edukit.cn.ua/gallery_and_documents/programi/" TargetMode="External"/><Relationship Id="rId7" Type="http://schemas.openxmlformats.org/officeDocument/2006/relationships/hyperlink" Target="http://semenivka-rbtdu.edukit.cn.ua/gallery_and_documents/programi/" TargetMode="External"/><Relationship Id="rId12" Type="http://schemas.openxmlformats.org/officeDocument/2006/relationships/hyperlink" Target="http://semenivka-rbtdu.edukit.cn.ua/gallery_and_documents/programi/" TargetMode="External"/><Relationship Id="rId17" Type="http://schemas.openxmlformats.org/officeDocument/2006/relationships/hyperlink" Target="http://semenivka-rbtdu.edukit.cn.ua/gallery_and_documents/programi/" TargetMode="External"/><Relationship Id="rId25" Type="http://schemas.openxmlformats.org/officeDocument/2006/relationships/hyperlink" Target="http://semenivka-rbtdu.edukit.cn.ua/gallery_and_documents/progra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menivka-rbtdu.edukit.cn.ua/gallery_and_documents/programi/" TargetMode="External"/><Relationship Id="rId20" Type="http://schemas.openxmlformats.org/officeDocument/2006/relationships/hyperlink" Target="http://semenivka-rbtdu.edukit.cn.ua/gallery_and_documents/program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menivka-rbtdu.edukit.cn.ua/gallery_and_documents/programi/" TargetMode="External"/><Relationship Id="rId24" Type="http://schemas.openxmlformats.org/officeDocument/2006/relationships/hyperlink" Target="http://semenivka-rbtdu.edukit.cn.ua/gallery_and_documents/program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menivka-rbtdu.edukit.cn.ua/gallery_and_documents/programi/" TargetMode="External"/><Relationship Id="rId23" Type="http://schemas.openxmlformats.org/officeDocument/2006/relationships/hyperlink" Target="http://semenivka-rbtdu.edukit.cn.ua/gallery_and_documents/program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menivka-rbtdu.edukit.cn.ua/gallery_and_documents/programi/" TargetMode="External"/><Relationship Id="rId19" Type="http://schemas.openxmlformats.org/officeDocument/2006/relationships/hyperlink" Target="http://semenivka-rbtdu.edukit.cn.ua/gallery_and_documents/progra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menivka-rbtdu.edukit.cn.ua/gallery_and_documents/programi/" TargetMode="External"/><Relationship Id="rId14" Type="http://schemas.openxmlformats.org/officeDocument/2006/relationships/hyperlink" Target="http://semenivka-rbtdu.edukit.cn.ua/gallery_and_documents/programi/" TargetMode="External"/><Relationship Id="rId22" Type="http://schemas.openxmlformats.org/officeDocument/2006/relationships/hyperlink" Target="http://semenivka-rbtdu.edukit.cn.ua/gallery_and_documents/program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766D-042E-48C1-B5A1-AA6DC3FC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21752</Words>
  <Characters>12399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2020-09-21T13:24:00Z</cp:lastPrinted>
  <dcterms:created xsi:type="dcterms:W3CDTF">2019-09-10T12:39:00Z</dcterms:created>
  <dcterms:modified xsi:type="dcterms:W3CDTF">2021-04-08T05:37:00Z</dcterms:modified>
</cp:coreProperties>
</file>